
<file path=[Content_Types].xml><?xml version="1.0" encoding="utf-8"?>
<Types xmlns="http://schemas.openxmlformats.org/package/2006/content-types">
  <Default Extension="bin" ContentType="application/vnd.openxmlformats-officedocument.oleObject"/>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41" w:rightFromText="141" w:vertAnchor="text" w:horzAnchor="margin" w:tblpX="-289" w:tblpY="-501"/>
        <w:tblW w:w="10065" w:type="dxa"/>
        <w:tblBorders>
          <w:top w:val="single" w:sz="4" w:space="0" w:color="000001"/>
          <w:left w:val="single" w:sz="4" w:space="0" w:color="000001"/>
          <w:bottom w:val="single" w:sz="4" w:space="0" w:color="000000"/>
          <w:right w:val="single" w:sz="4" w:space="0" w:color="000001"/>
          <w:insideH w:val="single" w:sz="4" w:space="0" w:color="000001"/>
          <w:insideV w:val="single" w:sz="4" w:space="0" w:color="000001"/>
        </w:tblBorders>
        <w:tblLayout w:type="fixed"/>
        <w:tblLook w:val="0400" w:firstRow="0" w:lastRow="0" w:firstColumn="0" w:lastColumn="0" w:noHBand="0" w:noVBand="1"/>
      </w:tblPr>
      <w:tblGrid>
        <w:gridCol w:w="2878"/>
        <w:gridCol w:w="661"/>
        <w:gridCol w:w="2835"/>
        <w:gridCol w:w="2460"/>
        <w:gridCol w:w="1231"/>
      </w:tblGrid>
      <w:tr w:rsidR="00BE1F03" w14:paraId="5E340AAA" w14:textId="77777777" w:rsidTr="001E4875">
        <w:trPr>
          <w:trHeight w:val="2013"/>
        </w:trPr>
        <w:tc>
          <w:tcPr>
            <w:tcW w:w="10065" w:type="dxa"/>
            <w:gridSpan w:val="5"/>
            <w:shd w:val="clear" w:color="auto" w:fill="FFFFFF"/>
            <w:tcMar>
              <w:top w:w="55" w:type="dxa"/>
              <w:left w:w="40" w:type="dxa"/>
              <w:bottom w:w="55" w:type="dxa"/>
              <w:right w:w="55" w:type="dxa"/>
            </w:tcMar>
          </w:tcPr>
          <w:p w14:paraId="6C38D26C" w14:textId="77777777" w:rsidR="00BE1F03" w:rsidRDefault="00BE1F03" w:rsidP="001E4875">
            <w:pPr>
              <w:pBdr>
                <w:top w:val="nil"/>
                <w:left w:val="nil"/>
                <w:bottom w:val="nil"/>
                <w:right w:val="nil"/>
                <w:between w:val="nil"/>
              </w:pBdr>
              <w:jc w:val="center"/>
              <w:rPr>
                <w:color w:val="000000"/>
              </w:rPr>
            </w:pPr>
            <w:bookmarkStart w:id="0" w:name="_Toc90462991"/>
            <w:bookmarkStart w:id="1" w:name="_Toc523921965"/>
            <w:bookmarkStart w:id="2" w:name="_Toc525890840"/>
            <w:bookmarkStart w:id="3" w:name="_Toc58793829"/>
            <w:bookmarkStart w:id="4" w:name="_Toc523301705"/>
            <w:bookmarkStart w:id="5" w:name="_Toc523302318"/>
            <w:bookmarkStart w:id="6" w:name="_Toc523921963"/>
            <w:bookmarkStart w:id="7" w:name="_Toc4150748"/>
            <w:bookmarkStart w:id="8" w:name="_Toc20811911"/>
            <w:bookmarkStart w:id="9" w:name="_Toc20811973"/>
            <w:bookmarkStart w:id="10" w:name="_Toc523301706"/>
            <w:bookmarkStart w:id="11" w:name="_Toc523302319"/>
            <w:bookmarkStart w:id="12" w:name="_Toc523921964"/>
            <w:bookmarkStart w:id="13" w:name="_Toc408996096"/>
            <w:bookmarkStart w:id="14" w:name="_Toc444847209"/>
            <w:bookmarkStart w:id="15" w:name="_Toc457389594"/>
            <w:bookmarkStart w:id="16" w:name="_Toc475348572"/>
            <w:bookmarkStart w:id="17" w:name="_Toc523301707"/>
            <w:bookmarkStart w:id="18" w:name="_Toc523302320"/>
            <w:bookmarkStart w:id="19" w:name="_Toc523921966"/>
            <w:bookmarkStart w:id="20" w:name="_Toc525890844"/>
            <w:r>
              <w:rPr>
                <w:i/>
                <w:noProof/>
                <w:color w:val="000000"/>
              </w:rPr>
              <w:drawing>
                <wp:inline distT="0" distB="0" distL="0" distR="0" wp14:anchorId="5412D637" wp14:editId="71B0ED92">
                  <wp:extent cx="2270423" cy="1218187"/>
                  <wp:effectExtent l="0" t="0" r="0" b="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a:stretch>
                            <a:fillRect/>
                          </a:stretch>
                        </pic:blipFill>
                        <pic:spPr>
                          <a:xfrm>
                            <a:off x="0" y="0"/>
                            <a:ext cx="2270423" cy="1218187"/>
                          </a:xfrm>
                          <a:prstGeom prst="rect">
                            <a:avLst/>
                          </a:prstGeom>
                          <a:ln/>
                        </pic:spPr>
                      </pic:pic>
                    </a:graphicData>
                  </a:graphic>
                </wp:inline>
              </w:drawing>
            </w:r>
          </w:p>
          <w:p w14:paraId="5AED571E" w14:textId="77777777" w:rsidR="00BE1F03" w:rsidRDefault="00BE1F03" w:rsidP="001E4875">
            <w:pPr>
              <w:pBdr>
                <w:top w:val="single" w:sz="4" w:space="1" w:color="FFFFFF"/>
                <w:left w:val="nil"/>
                <w:bottom w:val="nil"/>
                <w:right w:val="nil"/>
                <w:between w:val="nil"/>
              </w:pBdr>
              <w:jc w:val="center"/>
              <w:rPr>
                <w:color w:val="000000"/>
              </w:rPr>
            </w:pPr>
            <w:r>
              <w:rPr>
                <w:rFonts w:ascii="Arial" w:eastAsia="Arial" w:hAnsi="Arial" w:cs="Arial"/>
                <w:b/>
                <w:i/>
                <w:color w:val="006C3B"/>
                <w:szCs w:val="20"/>
              </w:rPr>
              <w:t>„A</w:t>
            </w:r>
            <w:r>
              <w:rPr>
                <w:rFonts w:ascii="Arial" w:eastAsia="Arial" w:hAnsi="Arial" w:cs="Arial"/>
                <w:b/>
                <w:i/>
                <w:color w:val="006C3B"/>
                <w:sz w:val="22"/>
                <w:szCs w:val="22"/>
              </w:rPr>
              <w:t>TM” KRZYSZTOF MIKLASZEWICZ - USŁUGI BUDOWLANE</w:t>
            </w:r>
          </w:p>
        </w:tc>
      </w:tr>
      <w:tr w:rsidR="00BE1F03" w14:paraId="759B8456" w14:textId="77777777" w:rsidTr="001E4875">
        <w:trPr>
          <w:trHeight w:val="842"/>
        </w:trPr>
        <w:tc>
          <w:tcPr>
            <w:tcW w:w="10065" w:type="dxa"/>
            <w:gridSpan w:val="5"/>
            <w:shd w:val="clear" w:color="auto" w:fill="006C3B"/>
            <w:tcMar>
              <w:top w:w="55" w:type="dxa"/>
              <w:left w:w="40" w:type="dxa"/>
              <w:bottom w:w="55" w:type="dxa"/>
              <w:right w:w="55" w:type="dxa"/>
            </w:tcMar>
            <w:vAlign w:val="center"/>
          </w:tcPr>
          <w:p w14:paraId="0D8A03C3" w14:textId="77777777" w:rsidR="00BE1F03" w:rsidRDefault="00BE1F03" w:rsidP="001E4875">
            <w:pPr>
              <w:keepNext/>
              <w:pBdr>
                <w:top w:val="nil"/>
                <w:left w:val="nil"/>
                <w:bottom w:val="nil"/>
                <w:right w:val="nil"/>
                <w:between w:val="nil"/>
              </w:pBdr>
              <w:jc w:val="center"/>
              <w:rPr>
                <w:rFonts w:ascii="Arial" w:eastAsia="Arial" w:hAnsi="Arial" w:cs="Arial"/>
                <w:b/>
                <w:i/>
                <w:color w:val="FFFFFF"/>
                <w:sz w:val="40"/>
                <w:szCs w:val="40"/>
              </w:rPr>
            </w:pPr>
            <w:r>
              <w:rPr>
                <w:rFonts w:ascii="Arial" w:eastAsia="Arial" w:hAnsi="Arial" w:cs="Arial"/>
                <w:b/>
                <w:i/>
                <w:color w:val="FFFFFF"/>
                <w:sz w:val="40"/>
                <w:szCs w:val="40"/>
              </w:rPr>
              <w:t>PROJEKT TECHNICZNY/WYKONAWCZY</w:t>
            </w:r>
          </w:p>
          <w:p w14:paraId="02BF07D1" w14:textId="77777777" w:rsidR="00BE1F03" w:rsidRDefault="00BE1F03" w:rsidP="001E4875">
            <w:pPr>
              <w:keepNext/>
              <w:pBdr>
                <w:top w:val="nil"/>
                <w:left w:val="nil"/>
                <w:bottom w:val="nil"/>
                <w:right w:val="nil"/>
                <w:between w:val="nil"/>
              </w:pBdr>
              <w:jc w:val="center"/>
              <w:rPr>
                <w:color w:val="000000"/>
              </w:rPr>
            </w:pPr>
            <w:r>
              <w:rPr>
                <w:rFonts w:ascii="Arial" w:eastAsia="Arial" w:hAnsi="Arial" w:cs="Arial"/>
                <w:b/>
                <w:i/>
                <w:color w:val="FFFFFF"/>
                <w:sz w:val="40"/>
                <w:szCs w:val="40"/>
              </w:rPr>
              <w:t>B. ELEKTRYCZNA</w:t>
            </w:r>
          </w:p>
        </w:tc>
      </w:tr>
      <w:tr w:rsidR="00BE1F03" w14:paraId="37182DF7" w14:textId="77777777" w:rsidTr="001E4875">
        <w:trPr>
          <w:trHeight w:val="1201"/>
        </w:trPr>
        <w:tc>
          <w:tcPr>
            <w:tcW w:w="2878" w:type="dxa"/>
            <w:shd w:val="clear" w:color="auto" w:fill="FFFFFF"/>
            <w:tcMar>
              <w:top w:w="55" w:type="dxa"/>
              <w:left w:w="40" w:type="dxa"/>
              <w:bottom w:w="55" w:type="dxa"/>
              <w:right w:w="55" w:type="dxa"/>
            </w:tcMar>
            <w:vAlign w:val="center"/>
          </w:tcPr>
          <w:p w14:paraId="6A30C5E9" w14:textId="77777777" w:rsidR="00BE1F03" w:rsidRDefault="00BE1F03" w:rsidP="001E4875">
            <w:pPr>
              <w:keepNext/>
              <w:pBdr>
                <w:top w:val="nil"/>
                <w:left w:val="nil"/>
                <w:bottom w:val="nil"/>
                <w:right w:val="nil"/>
                <w:between w:val="nil"/>
              </w:pBdr>
              <w:rPr>
                <w:color w:val="000000"/>
              </w:rPr>
            </w:pPr>
            <w:r>
              <w:rPr>
                <w:b/>
                <w:i/>
                <w:color w:val="333333"/>
                <w:szCs w:val="20"/>
              </w:rPr>
              <w:t>NAZWA</w:t>
            </w:r>
          </w:p>
          <w:p w14:paraId="6C257759" w14:textId="77777777" w:rsidR="00BE1F03" w:rsidRDefault="00BE1F03" w:rsidP="001E4875">
            <w:pPr>
              <w:pBdr>
                <w:top w:val="nil"/>
                <w:left w:val="nil"/>
                <w:bottom w:val="nil"/>
                <w:right w:val="nil"/>
                <w:between w:val="nil"/>
              </w:pBdr>
              <w:rPr>
                <w:color w:val="000000"/>
              </w:rPr>
            </w:pPr>
            <w:r>
              <w:rPr>
                <w:b/>
                <w:i/>
                <w:color w:val="333333"/>
                <w:szCs w:val="20"/>
              </w:rPr>
              <w:t>OPRACOWANIA:</w:t>
            </w:r>
          </w:p>
        </w:tc>
        <w:tc>
          <w:tcPr>
            <w:tcW w:w="7187" w:type="dxa"/>
            <w:gridSpan w:val="4"/>
            <w:shd w:val="clear" w:color="auto" w:fill="FFFFFF"/>
            <w:tcMar>
              <w:top w:w="55" w:type="dxa"/>
              <w:left w:w="40" w:type="dxa"/>
              <w:bottom w:w="55" w:type="dxa"/>
              <w:right w:w="55" w:type="dxa"/>
            </w:tcMar>
            <w:vAlign w:val="center"/>
          </w:tcPr>
          <w:p w14:paraId="74608D43" w14:textId="77777777" w:rsidR="00BE1F03" w:rsidRPr="005D65D9" w:rsidRDefault="00BE1F03" w:rsidP="001E4875">
            <w:pPr>
              <w:pBdr>
                <w:top w:val="nil"/>
                <w:left w:val="nil"/>
                <w:bottom w:val="nil"/>
                <w:right w:val="nil"/>
                <w:between w:val="nil"/>
              </w:pBdr>
              <w:tabs>
                <w:tab w:val="left" w:pos="931"/>
                <w:tab w:val="left" w:pos="1847"/>
                <w:tab w:val="left" w:pos="2763"/>
                <w:tab w:val="left" w:pos="3679"/>
                <w:tab w:val="left" w:pos="4595"/>
                <w:tab w:val="left" w:pos="5511"/>
                <w:tab w:val="left" w:pos="6427"/>
                <w:tab w:val="left" w:pos="7343"/>
                <w:tab w:val="left" w:pos="8259"/>
                <w:tab w:val="left" w:pos="9175"/>
                <w:tab w:val="left" w:pos="10091"/>
                <w:tab w:val="left" w:pos="11007"/>
                <w:tab w:val="left" w:pos="11923"/>
                <w:tab w:val="left" w:pos="12839"/>
                <w:tab w:val="left" w:pos="13755"/>
                <w:tab w:val="left" w:pos="14671"/>
              </w:tabs>
              <w:spacing w:after="160" w:line="276" w:lineRule="auto"/>
              <w:ind w:left="15" w:hanging="15"/>
              <w:rPr>
                <w:color w:val="000000"/>
                <w:sz w:val="22"/>
                <w:szCs w:val="22"/>
              </w:rPr>
            </w:pPr>
            <w:r w:rsidRPr="005D65D9">
              <w:rPr>
                <w:color w:val="000000"/>
                <w:sz w:val="22"/>
                <w:szCs w:val="22"/>
              </w:rPr>
              <w:t>Budowa Punktu Selektywnej Zbiórki Odpadów Komunalnych wraz z niezbędną infrastrukturą techniczną (doziemna instalacja elektryczna, wodociągowa, kanalizacji sanitarnej</w:t>
            </w:r>
            <w:r>
              <w:rPr>
                <w:color w:val="000000"/>
                <w:sz w:val="22"/>
                <w:szCs w:val="22"/>
              </w:rPr>
              <w:t>)</w:t>
            </w:r>
            <w:r w:rsidRPr="005D65D9">
              <w:rPr>
                <w:color w:val="000000"/>
                <w:sz w:val="22"/>
                <w:szCs w:val="22"/>
              </w:rPr>
              <w:t xml:space="preserve">, a także zagospodarowaniem terenu na dz. nr ew. </w:t>
            </w:r>
            <w:r w:rsidRPr="005D65D9">
              <w:rPr>
                <w:sz w:val="22"/>
                <w:szCs w:val="22"/>
              </w:rPr>
              <w:t>42/15 i 42/30</w:t>
            </w:r>
            <w:r w:rsidRPr="005D65D9">
              <w:rPr>
                <w:color w:val="000000"/>
                <w:sz w:val="22"/>
                <w:szCs w:val="22"/>
              </w:rPr>
              <w:t xml:space="preserve"> w </w:t>
            </w:r>
            <w:r w:rsidRPr="005D65D9">
              <w:rPr>
                <w:sz w:val="22"/>
                <w:szCs w:val="22"/>
              </w:rPr>
              <w:t>Rynie, gmina Ryn.</w:t>
            </w:r>
            <w:r w:rsidRPr="005D65D9">
              <w:rPr>
                <w:color w:val="000000"/>
                <w:sz w:val="22"/>
                <w:szCs w:val="22"/>
              </w:rPr>
              <w:t xml:space="preserve"> </w:t>
            </w:r>
          </w:p>
        </w:tc>
      </w:tr>
      <w:tr w:rsidR="00BE1F03" w14:paraId="466854CF" w14:textId="77777777" w:rsidTr="001E4875">
        <w:trPr>
          <w:trHeight w:val="453"/>
        </w:trPr>
        <w:tc>
          <w:tcPr>
            <w:tcW w:w="2878" w:type="dxa"/>
            <w:shd w:val="clear" w:color="auto" w:fill="FFFFFF"/>
            <w:tcMar>
              <w:top w:w="55" w:type="dxa"/>
              <w:left w:w="40" w:type="dxa"/>
              <w:bottom w:w="55" w:type="dxa"/>
              <w:right w:w="55" w:type="dxa"/>
            </w:tcMar>
            <w:vAlign w:val="center"/>
          </w:tcPr>
          <w:p w14:paraId="35A8227D" w14:textId="77777777" w:rsidR="00BE1F03" w:rsidRDefault="00BE1F03" w:rsidP="001E4875">
            <w:pPr>
              <w:keepNext/>
              <w:pBdr>
                <w:top w:val="nil"/>
                <w:left w:val="nil"/>
                <w:bottom w:val="nil"/>
                <w:right w:val="nil"/>
                <w:between w:val="nil"/>
              </w:pBdr>
              <w:rPr>
                <w:b/>
                <w:i/>
                <w:color w:val="333333"/>
                <w:szCs w:val="20"/>
              </w:rPr>
            </w:pPr>
            <w:r>
              <w:rPr>
                <w:b/>
                <w:i/>
                <w:color w:val="333333"/>
                <w:szCs w:val="20"/>
              </w:rPr>
              <w:t>KATEGORIA OBIEKTU BUDOWLANEGO:</w:t>
            </w:r>
          </w:p>
        </w:tc>
        <w:tc>
          <w:tcPr>
            <w:tcW w:w="7187" w:type="dxa"/>
            <w:gridSpan w:val="4"/>
            <w:shd w:val="clear" w:color="auto" w:fill="FFFFFF"/>
            <w:tcMar>
              <w:top w:w="55" w:type="dxa"/>
              <w:left w:w="40" w:type="dxa"/>
              <w:bottom w:w="55" w:type="dxa"/>
              <w:right w:w="55" w:type="dxa"/>
            </w:tcMar>
            <w:vAlign w:val="center"/>
          </w:tcPr>
          <w:p w14:paraId="0E3FF360" w14:textId="77777777" w:rsidR="00BE1F03" w:rsidRPr="005D65D9" w:rsidRDefault="00BE1F03" w:rsidP="001E487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color w:val="000000"/>
                <w:sz w:val="22"/>
                <w:szCs w:val="22"/>
              </w:rPr>
            </w:pPr>
            <w:r w:rsidRPr="005D65D9">
              <w:rPr>
                <w:color w:val="000000"/>
                <w:spacing w:val="-3"/>
                <w:sz w:val="22"/>
                <w:szCs w:val="22"/>
                <w:shd w:val="clear" w:color="auto" w:fill="FFFFFF"/>
              </w:rPr>
              <w:t xml:space="preserve">Kategoria </w:t>
            </w:r>
            <w:r>
              <w:rPr>
                <w:color w:val="000000"/>
                <w:spacing w:val="-3"/>
                <w:sz w:val="22"/>
                <w:szCs w:val="22"/>
                <w:shd w:val="clear" w:color="auto" w:fill="FFFFFF"/>
              </w:rPr>
              <w:t xml:space="preserve">VIII, </w:t>
            </w:r>
            <w:r w:rsidRPr="005D65D9">
              <w:rPr>
                <w:color w:val="000000"/>
                <w:spacing w:val="-3"/>
                <w:sz w:val="22"/>
                <w:szCs w:val="22"/>
                <w:shd w:val="clear" w:color="auto" w:fill="FFFFFF"/>
              </w:rPr>
              <w:t xml:space="preserve">XXII </w:t>
            </w:r>
          </w:p>
        </w:tc>
      </w:tr>
      <w:tr w:rsidR="00BE1F03" w14:paraId="7057A73D" w14:textId="77777777" w:rsidTr="001E4875">
        <w:trPr>
          <w:trHeight w:val="720"/>
        </w:trPr>
        <w:tc>
          <w:tcPr>
            <w:tcW w:w="2878" w:type="dxa"/>
            <w:shd w:val="clear" w:color="auto" w:fill="FFFFFF"/>
            <w:tcMar>
              <w:top w:w="55" w:type="dxa"/>
              <w:left w:w="40" w:type="dxa"/>
              <w:bottom w:w="55" w:type="dxa"/>
              <w:right w:w="55" w:type="dxa"/>
            </w:tcMar>
            <w:vAlign w:val="center"/>
          </w:tcPr>
          <w:p w14:paraId="2B8A661D" w14:textId="77777777" w:rsidR="00BE1F03" w:rsidRDefault="00BE1F03" w:rsidP="001E4875">
            <w:pPr>
              <w:keepNext/>
              <w:pBdr>
                <w:top w:val="nil"/>
                <w:left w:val="nil"/>
                <w:bottom w:val="nil"/>
                <w:right w:val="nil"/>
                <w:between w:val="nil"/>
              </w:pBdr>
              <w:rPr>
                <w:color w:val="000000"/>
              </w:rPr>
            </w:pPr>
            <w:r>
              <w:rPr>
                <w:b/>
                <w:i/>
                <w:color w:val="333333"/>
                <w:szCs w:val="20"/>
              </w:rPr>
              <w:t>ADRES INWESTYCJI:</w:t>
            </w:r>
          </w:p>
        </w:tc>
        <w:tc>
          <w:tcPr>
            <w:tcW w:w="7187" w:type="dxa"/>
            <w:gridSpan w:val="4"/>
            <w:shd w:val="clear" w:color="auto" w:fill="FFFFFF"/>
            <w:tcMar>
              <w:top w:w="55" w:type="dxa"/>
              <w:left w:w="40" w:type="dxa"/>
              <w:bottom w:w="55" w:type="dxa"/>
              <w:right w:w="55" w:type="dxa"/>
            </w:tcMar>
            <w:vAlign w:val="center"/>
          </w:tcPr>
          <w:p w14:paraId="777C2300" w14:textId="77777777" w:rsidR="00BE1F03" w:rsidRPr="005D65D9" w:rsidRDefault="00BE1F03" w:rsidP="001E487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000000"/>
                <w:sz w:val="22"/>
                <w:szCs w:val="22"/>
              </w:rPr>
            </w:pPr>
            <w:r>
              <w:rPr>
                <w:color w:val="000000"/>
                <w:sz w:val="22"/>
                <w:szCs w:val="22"/>
              </w:rPr>
              <w:t xml:space="preserve">Jednostka ewidencyjna: </w:t>
            </w:r>
            <w:r w:rsidRPr="005D65D9">
              <w:rPr>
                <w:color w:val="000000"/>
                <w:sz w:val="22"/>
                <w:szCs w:val="22"/>
              </w:rPr>
              <w:t xml:space="preserve">280608_4 </w:t>
            </w:r>
            <w:r>
              <w:rPr>
                <w:color w:val="000000"/>
                <w:sz w:val="22"/>
                <w:szCs w:val="22"/>
              </w:rPr>
              <w:t>Ryn- miasto</w:t>
            </w:r>
            <w:r w:rsidRPr="005D65D9">
              <w:rPr>
                <w:color w:val="000000"/>
                <w:sz w:val="22"/>
                <w:szCs w:val="22"/>
              </w:rPr>
              <w:t>,</w:t>
            </w:r>
            <w:r>
              <w:rPr>
                <w:color w:val="000000"/>
                <w:sz w:val="22"/>
                <w:szCs w:val="22"/>
              </w:rPr>
              <w:t xml:space="preserve"> </w:t>
            </w:r>
            <w:r w:rsidRPr="005D65D9">
              <w:rPr>
                <w:color w:val="000000"/>
                <w:sz w:val="22"/>
                <w:szCs w:val="22"/>
              </w:rPr>
              <w:t xml:space="preserve">obręb </w:t>
            </w:r>
            <w:r>
              <w:rPr>
                <w:color w:val="000000"/>
                <w:sz w:val="22"/>
                <w:szCs w:val="22"/>
              </w:rPr>
              <w:t xml:space="preserve">ewidencyjny </w:t>
            </w:r>
            <w:r w:rsidRPr="005D65D9">
              <w:rPr>
                <w:color w:val="000000"/>
                <w:sz w:val="22"/>
                <w:szCs w:val="22"/>
              </w:rPr>
              <w:t>000</w:t>
            </w:r>
            <w:r w:rsidRPr="005D65D9">
              <w:rPr>
                <w:sz w:val="22"/>
                <w:szCs w:val="22"/>
              </w:rPr>
              <w:t>1</w:t>
            </w:r>
            <w:r>
              <w:rPr>
                <w:sz w:val="22"/>
                <w:szCs w:val="22"/>
              </w:rPr>
              <w:t>- miasto Ryn ul. Podmiejska</w:t>
            </w:r>
            <w:r w:rsidRPr="005D65D9">
              <w:rPr>
                <w:color w:val="000000"/>
                <w:sz w:val="22"/>
                <w:szCs w:val="22"/>
              </w:rPr>
              <w:t>,</w:t>
            </w:r>
            <w:r>
              <w:rPr>
                <w:color w:val="000000"/>
                <w:sz w:val="22"/>
                <w:szCs w:val="22"/>
              </w:rPr>
              <w:t xml:space="preserve"> </w:t>
            </w:r>
            <w:r w:rsidRPr="005D65D9">
              <w:rPr>
                <w:color w:val="000000"/>
                <w:sz w:val="22"/>
                <w:szCs w:val="22"/>
              </w:rPr>
              <w:t xml:space="preserve">dz. nr ew. </w:t>
            </w:r>
            <w:r w:rsidRPr="005D65D9">
              <w:rPr>
                <w:sz w:val="22"/>
                <w:szCs w:val="22"/>
              </w:rPr>
              <w:t>42/15, 42/30</w:t>
            </w:r>
            <w:r>
              <w:rPr>
                <w:color w:val="000000"/>
                <w:sz w:val="22"/>
                <w:szCs w:val="22"/>
              </w:rPr>
              <w:t>, miejscowość Ryn</w:t>
            </w:r>
          </w:p>
        </w:tc>
      </w:tr>
      <w:tr w:rsidR="00BE1F03" w14:paraId="743584B8" w14:textId="77777777" w:rsidTr="001E4875">
        <w:trPr>
          <w:trHeight w:val="733"/>
        </w:trPr>
        <w:tc>
          <w:tcPr>
            <w:tcW w:w="2878" w:type="dxa"/>
            <w:shd w:val="clear" w:color="auto" w:fill="FFFFFF"/>
            <w:tcMar>
              <w:top w:w="55" w:type="dxa"/>
              <w:left w:w="40" w:type="dxa"/>
              <w:bottom w:w="55" w:type="dxa"/>
              <w:right w:w="55" w:type="dxa"/>
            </w:tcMar>
            <w:vAlign w:val="center"/>
          </w:tcPr>
          <w:p w14:paraId="6DB7D342" w14:textId="77777777" w:rsidR="00BE1F03" w:rsidRDefault="00BE1F03" w:rsidP="001E4875">
            <w:pPr>
              <w:keepNext/>
              <w:pBdr>
                <w:top w:val="nil"/>
                <w:left w:val="nil"/>
                <w:bottom w:val="nil"/>
                <w:right w:val="nil"/>
                <w:between w:val="nil"/>
              </w:pBdr>
              <w:rPr>
                <w:color w:val="000000"/>
              </w:rPr>
            </w:pPr>
            <w:r>
              <w:rPr>
                <w:b/>
                <w:i/>
                <w:color w:val="333333"/>
                <w:szCs w:val="20"/>
              </w:rPr>
              <w:t>NAZWA, ADRES ZAMAWIAJĄCEGO:</w:t>
            </w:r>
          </w:p>
        </w:tc>
        <w:tc>
          <w:tcPr>
            <w:tcW w:w="7187" w:type="dxa"/>
            <w:gridSpan w:val="4"/>
            <w:shd w:val="clear" w:color="auto" w:fill="FFFFFF"/>
            <w:tcMar>
              <w:top w:w="55" w:type="dxa"/>
              <w:left w:w="40" w:type="dxa"/>
              <w:bottom w:w="55" w:type="dxa"/>
              <w:right w:w="55" w:type="dxa"/>
            </w:tcMar>
          </w:tcPr>
          <w:p w14:paraId="40306DCF" w14:textId="77777777" w:rsidR="00BE1F03" w:rsidRPr="005D65D9" w:rsidRDefault="00BE1F03" w:rsidP="001E487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2"/>
                <w:szCs w:val="22"/>
              </w:rPr>
            </w:pPr>
            <w:r w:rsidRPr="005D65D9">
              <w:rPr>
                <w:sz w:val="22"/>
                <w:szCs w:val="22"/>
              </w:rPr>
              <w:t xml:space="preserve">Zakład Unieszkodliwiania Odpadów Komunalnych Spytkowo Sp. z o.o. </w:t>
            </w:r>
          </w:p>
          <w:p w14:paraId="1CF16828" w14:textId="77777777" w:rsidR="00BE1F03" w:rsidRPr="005D65D9" w:rsidRDefault="00BE1F03" w:rsidP="001E487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color w:val="000000"/>
                <w:sz w:val="22"/>
                <w:szCs w:val="22"/>
              </w:rPr>
            </w:pPr>
            <w:r w:rsidRPr="005D65D9">
              <w:rPr>
                <w:sz w:val="22"/>
                <w:szCs w:val="22"/>
              </w:rPr>
              <w:t>Spytkowo 69, 11-500 Spytkowo</w:t>
            </w:r>
          </w:p>
        </w:tc>
      </w:tr>
      <w:tr w:rsidR="00BE1F03" w14:paraId="62494CED" w14:textId="77777777" w:rsidTr="001E4875">
        <w:trPr>
          <w:trHeight w:val="1208"/>
        </w:trPr>
        <w:tc>
          <w:tcPr>
            <w:tcW w:w="2878" w:type="dxa"/>
            <w:shd w:val="clear" w:color="auto" w:fill="FFFFFF"/>
            <w:tcMar>
              <w:top w:w="55" w:type="dxa"/>
              <w:left w:w="40" w:type="dxa"/>
              <w:bottom w:w="55" w:type="dxa"/>
              <w:right w:w="55" w:type="dxa"/>
            </w:tcMar>
            <w:vAlign w:val="center"/>
          </w:tcPr>
          <w:p w14:paraId="44317DE8" w14:textId="77777777" w:rsidR="00BE1F03" w:rsidRDefault="00BE1F03" w:rsidP="001E4875">
            <w:pPr>
              <w:keepNext/>
              <w:pBdr>
                <w:top w:val="nil"/>
                <w:left w:val="nil"/>
                <w:bottom w:val="nil"/>
                <w:right w:val="nil"/>
                <w:between w:val="nil"/>
              </w:pBdr>
              <w:rPr>
                <w:color w:val="000000"/>
              </w:rPr>
            </w:pPr>
            <w:r>
              <w:rPr>
                <w:b/>
                <w:i/>
                <w:color w:val="333333"/>
                <w:szCs w:val="20"/>
              </w:rPr>
              <w:t>JEDNOSTKA PROJEKTOWA:</w:t>
            </w:r>
          </w:p>
          <w:p w14:paraId="39B7F8E2" w14:textId="77777777" w:rsidR="00BE1F03" w:rsidRDefault="00BE1F03" w:rsidP="001E4875">
            <w:pPr>
              <w:pBdr>
                <w:top w:val="nil"/>
                <w:left w:val="nil"/>
                <w:bottom w:val="nil"/>
                <w:right w:val="nil"/>
                <w:between w:val="nil"/>
              </w:pBdr>
              <w:rPr>
                <w:color w:val="000000"/>
              </w:rPr>
            </w:pPr>
          </w:p>
        </w:tc>
        <w:tc>
          <w:tcPr>
            <w:tcW w:w="7187" w:type="dxa"/>
            <w:gridSpan w:val="4"/>
            <w:shd w:val="clear" w:color="auto" w:fill="FFFFFF"/>
            <w:tcMar>
              <w:top w:w="55" w:type="dxa"/>
              <w:left w:w="40" w:type="dxa"/>
              <w:bottom w:w="55" w:type="dxa"/>
              <w:right w:w="55" w:type="dxa"/>
            </w:tcMar>
          </w:tcPr>
          <w:p w14:paraId="61D3DA81" w14:textId="77777777" w:rsidR="00BE1F03" w:rsidRPr="005D65D9" w:rsidRDefault="00BE1F03" w:rsidP="001E4875">
            <w:pPr>
              <w:pBdr>
                <w:top w:val="single" w:sz="4" w:space="1" w:color="FFFFFF"/>
                <w:left w:val="nil"/>
                <w:bottom w:val="nil"/>
                <w:right w:val="nil"/>
                <w:between w:val="nil"/>
              </w:pBdr>
              <w:spacing w:line="276" w:lineRule="auto"/>
              <w:rPr>
                <w:color w:val="000000"/>
                <w:sz w:val="22"/>
                <w:szCs w:val="22"/>
              </w:rPr>
            </w:pPr>
            <w:r w:rsidRPr="005D65D9">
              <w:rPr>
                <w:b/>
                <w:i/>
                <w:color w:val="006C3B"/>
                <w:sz w:val="22"/>
                <w:szCs w:val="22"/>
              </w:rPr>
              <w:t>„ATM” KRZYSZTOF MIKLASZEWICZ - USŁUGI BUDOWLANE</w:t>
            </w:r>
          </w:p>
          <w:p w14:paraId="17726FFE" w14:textId="77777777" w:rsidR="00BE1F03" w:rsidRPr="005D65D9" w:rsidRDefault="00BE1F03" w:rsidP="001E4875">
            <w:pPr>
              <w:pBdr>
                <w:top w:val="single" w:sz="4" w:space="1" w:color="FFFFFF"/>
                <w:left w:val="nil"/>
                <w:bottom w:val="nil"/>
                <w:right w:val="nil"/>
                <w:between w:val="nil"/>
              </w:pBdr>
              <w:spacing w:line="276" w:lineRule="auto"/>
              <w:rPr>
                <w:color w:val="000000"/>
                <w:sz w:val="22"/>
                <w:szCs w:val="22"/>
              </w:rPr>
            </w:pPr>
            <w:r w:rsidRPr="005D65D9">
              <w:rPr>
                <w:i/>
                <w:color w:val="000000"/>
                <w:sz w:val="22"/>
                <w:szCs w:val="22"/>
              </w:rPr>
              <w:t>15-399 Białystok, ul. Składowa 12 lok. 107</w:t>
            </w:r>
          </w:p>
          <w:p w14:paraId="1C3F10AF" w14:textId="77777777" w:rsidR="00BE1F03" w:rsidRPr="005D65D9" w:rsidRDefault="00BE1F03" w:rsidP="001E4875">
            <w:pPr>
              <w:pBdr>
                <w:top w:val="single" w:sz="4" w:space="1" w:color="FFFFFF"/>
                <w:left w:val="nil"/>
                <w:bottom w:val="nil"/>
                <w:right w:val="nil"/>
                <w:between w:val="nil"/>
              </w:pBdr>
              <w:spacing w:line="276" w:lineRule="auto"/>
              <w:rPr>
                <w:color w:val="000000"/>
                <w:sz w:val="22"/>
                <w:szCs w:val="22"/>
              </w:rPr>
            </w:pPr>
            <w:r w:rsidRPr="005D65D9">
              <w:rPr>
                <w:i/>
                <w:color w:val="000000"/>
                <w:sz w:val="22"/>
                <w:szCs w:val="22"/>
              </w:rPr>
              <w:t>tel./fax- (85) 742 40 08;</w:t>
            </w:r>
          </w:p>
          <w:p w14:paraId="3A6FBFE6" w14:textId="77777777" w:rsidR="00BE1F03" w:rsidRPr="005D65D9" w:rsidRDefault="00BE1F03" w:rsidP="001E4875">
            <w:pPr>
              <w:pBdr>
                <w:top w:val="nil"/>
                <w:left w:val="nil"/>
                <w:bottom w:val="nil"/>
                <w:right w:val="nil"/>
                <w:between w:val="nil"/>
              </w:pBdr>
              <w:spacing w:line="276" w:lineRule="auto"/>
              <w:rPr>
                <w:color w:val="000000"/>
                <w:sz w:val="22"/>
                <w:szCs w:val="22"/>
              </w:rPr>
            </w:pPr>
            <w:r w:rsidRPr="005D65D9">
              <w:rPr>
                <w:i/>
                <w:color w:val="000000"/>
                <w:sz w:val="22"/>
                <w:szCs w:val="22"/>
              </w:rPr>
              <w:t>email: atmprojekty@interia.pl</w:t>
            </w:r>
          </w:p>
          <w:p w14:paraId="6C21A87A" w14:textId="77777777" w:rsidR="00BE1F03" w:rsidRPr="005D65D9" w:rsidRDefault="00111D27" w:rsidP="001E4875">
            <w:pPr>
              <w:pBdr>
                <w:top w:val="nil"/>
                <w:left w:val="nil"/>
                <w:bottom w:val="nil"/>
                <w:right w:val="nil"/>
                <w:between w:val="nil"/>
              </w:pBdr>
              <w:spacing w:line="276" w:lineRule="auto"/>
              <w:rPr>
                <w:color w:val="000000"/>
                <w:sz w:val="22"/>
                <w:szCs w:val="22"/>
              </w:rPr>
            </w:pPr>
            <w:hyperlink r:id="rId9">
              <w:r w:rsidR="00BE1F03" w:rsidRPr="005D65D9">
                <w:rPr>
                  <w:i/>
                  <w:color w:val="000000"/>
                  <w:sz w:val="22"/>
                  <w:szCs w:val="22"/>
                  <w:u w:val="single"/>
                </w:rPr>
                <w:t>www.atmbudownictwo.pl</w:t>
              </w:r>
            </w:hyperlink>
          </w:p>
        </w:tc>
      </w:tr>
      <w:tr w:rsidR="00BE1F03" w14:paraId="66E634EB" w14:textId="77777777" w:rsidTr="001E4875">
        <w:trPr>
          <w:trHeight w:val="131"/>
        </w:trPr>
        <w:tc>
          <w:tcPr>
            <w:tcW w:w="3539" w:type="dxa"/>
            <w:gridSpan w:val="2"/>
            <w:shd w:val="clear" w:color="auto" w:fill="FFFFFF"/>
            <w:tcMar>
              <w:top w:w="55" w:type="dxa"/>
              <w:left w:w="40" w:type="dxa"/>
              <w:bottom w:w="55" w:type="dxa"/>
              <w:right w:w="55" w:type="dxa"/>
            </w:tcMar>
            <w:vAlign w:val="center"/>
          </w:tcPr>
          <w:p w14:paraId="3118FCA3" w14:textId="77777777" w:rsidR="00BE1F03" w:rsidRDefault="00BE1F03" w:rsidP="001E4875">
            <w:pPr>
              <w:keepNext/>
              <w:pBdr>
                <w:top w:val="nil"/>
                <w:left w:val="nil"/>
                <w:bottom w:val="nil"/>
                <w:right w:val="nil"/>
                <w:between w:val="nil"/>
              </w:pBdr>
              <w:jc w:val="center"/>
              <w:rPr>
                <w:color w:val="000000"/>
                <w:sz w:val="22"/>
                <w:szCs w:val="22"/>
              </w:rPr>
            </w:pPr>
            <w:r>
              <w:rPr>
                <w:b/>
                <w:i/>
                <w:color w:val="000000"/>
                <w:sz w:val="22"/>
                <w:szCs w:val="22"/>
              </w:rPr>
              <w:t>PROJEKTANT</w:t>
            </w:r>
          </w:p>
        </w:tc>
        <w:tc>
          <w:tcPr>
            <w:tcW w:w="2835" w:type="dxa"/>
            <w:shd w:val="clear" w:color="auto" w:fill="FFFFFF"/>
            <w:tcMar>
              <w:top w:w="55" w:type="dxa"/>
              <w:left w:w="40" w:type="dxa"/>
              <w:bottom w:w="55" w:type="dxa"/>
              <w:right w:w="55" w:type="dxa"/>
            </w:tcMar>
            <w:vAlign w:val="center"/>
          </w:tcPr>
          <w:p w14:paraId="26A0B935" w14:textId="77777777" w:rsidR="00BE1F03" w:rsidRDefault="00BE1F03" w:rsidP="001E4875">
            <w:pPr>
              <w:pBdr>
                <w:top w:val="nil"/>
                <w:left w:val="nil"/>
                <w:bottom w:val="nil"/>
                <w:right w:val="nil"/>
                <w:between w:val="nil"/>
              </w:pBdr>
              <w:jc w:val="center"/>
              <w:rPr>
                <w:color w:val="000000"/>
                <w:sz w:val="22"/>
                <w:szCs w:val="22"/>
              </w:rPr>
            </w:pPr>
            <w:r>
              <w:rPr>
                <w:b/>
                <w:i/>
                <w:color w:val="000000"/>
                <w:sz w:val="22"/>
                <w:szCs w:val="22"/>
              </w:rPr>
              <w:t xml:space="preserve"> NR UPRAWNIEŃ</w:t>
            </w:r>
          </w:p>
        </w:tc>
        <w:tc>
          <w:tcPr>
            <w:tcW w:w="2460" w:type="dxa"/>
            <w:shd w:val="clear" w:color="auto" w:fill="FFFFFF"/>
            <w:tcMar>
              <w:top w:w="55" w:type="dxa"/>
              <w:left w:w="40" w:type="dxa"/>
              <w:bottom w:w="55" w:type="dxa"/>
              <w:right w:w="55" w:type="dxa"/>
            </w:tcMar>
            <w:vAlign w:val="center"/>
          </w:tcPr>
          <w:p w14:paraId="7EEDDE5F" w14:textId="77777777" w:rsidR="00BE1F03" w:rsidRDefault="00BE1F03" w:rsidP="001E4875">
            <w:pPr>
              <w:pBdr>
                <w:top w:val="single" w:sz="4" w:space="1" w:color="FFFFFF"/>
                <w:left w:val="nil"/>
                <w:bottom w:val="nil"/>
                <w:right w:val="nil"/>
                <w:between w:val="nil"/>
              </w:pBdr>
              <w:jc w:val="center"/>
              <w:rPr>
                <w:color w:val="000000"/>
                <w:sz w:val="22"/>
                <w:szCs w:val="22"/>
              </w:rPr>
            </w:pPr>
            <w:r>
              <w:rPr>
                <w:b/>
                <w:i/>
                <w:color w:val="000000"/>
                <w:sz w:val="22"/>
                <w:szCs w:val="22"/>
              </w:rPr>
              <w:t>SPECJALNOŚĆ</w:t>
            </w:r>
          </w:p>
        </w:tc>
        <w:tc>
          <w:tcPr>
            <w:tcW w:w="1231" w:type="dxa"/>
            <w:shd w:val="clear" w:color="auto" w:fill="FFFFFF"/>
            <w:tcMar>
              <w:top w:w="55" w:type="dxa"/>
              <w:left w:w="40" w:type="dxa"/>
              <w:bottom w:w="55" w:type="dxa"/>
              <w:right w:w="55" w:type="dxa"/>
            </w:tcMar>
            <w:vAlign w:val="center"/>
          </w:tcPr>
          <w:p w14:paraId="0678E497" w14:textId="77777777" w:rsidR="00BE1F03" w:rsidRDefault="00BE1F03" w:rsidP="001E4875">
            <w:pPr>
              <w:pBdr>
                <w:top w:val="single" w:sz="4" w:space="1" w:color="FFFFFF"/>
                <w:left w:val="nil"/>
                <w:bottom w:val="nil"/>
                <w:right w:val="nil"/>
                <w:between w:val="nil"/>
              </w:pBdr>
              <w:jc w:val="center"/>
              <w:rPr>
                <w:color w:val="000000"/>
                <w:sz w:val="22"/>
                <w:szCs w:val="22"/>
              </w:rPr>
            </w:pPr>
            <w:r>
              <w:rPr>
                <w:b/>
                <w:i/>
                <w:color w:val="000000"/>
                <w:sz w:val="22"/>
                <w:szCs w:val="22"/>
              </w:rPr>
              <w:t>PODPIS</w:t>
            </w:r>
          </w:p>
        </w:tc>
      </w:tr>
      <w:tr w:rsidR="00BE1F03" w14:paraId="2ED9227F" w14:textId="77777777" w:rsidTr="001E4875">
        <w:trPr>
          <w:trHeight w:val="131"/>
        </w:trPr>
        <w:tc>
          <w:tcPr>
            <w:tcW w:w="3539" w:type="dxa"/>
            <w:gridSpan w:val="2"/>
            <w:shd w:val="clear" w:color="auto" w:fill="FFFFFF"/>
            <w:tcMar>
              <w:top w:w="55" w:type="dxa"/>
              <w:left w:w="40" w:type="dxa"/>
              <w:bottom w:w="55" w:type="dxa"/>
              <w:right w:w="55" w:type="dxa"/>
            </w:tcMar>
            <w:vAlign w:val="center"/>
          </w:tcPr>
          <w:p w14:paraId="288900D3" w14:textId="77777777" w:rsidR="00BE1F03" w:rsidRPr="008276F1" w:rsidRDefault="00BE1F03" w:rsidP="001E4875">
            <w:pPr>
              <w:keepNext/>
              <w:pBdr>
                <w:top w:val="nil"/>
                <w:left w:val="nil"/>
                <w:bottom w:val="nil"/>
                <w:right w:val="nil"/>
                <w:between w:val="nil"/>
              </w:pBdr>
              <w:jc w:val="center"/>
              <w:rPr>
                <w:b/>
                <w:i/>
                <w:color w:val="000000"/>
                <w:sz w:val="22"/>
                <w:szCs w:val="22"/>
              </w:rPr>
            </w:pPr>
            <w:r w:rsidRPr="008276F1">
              <w:rPr>
                <w:rStyle w:val="Domylnaczcionkaakapitu1"/>
                <w:color w:val="000000"/>
                <w:sz w:val="18"/>
                <w:szCs w:val="18"/>
              </w:rPr>
              <w:t>mgr inż. KRZYSZTOF KLEWINOWSKI</w:t>
            </w:r>
          </w:p>
        </w:tc>
        <w:tc>
          <w:tcPr>
            <w:tcW w:w="2835" w:type="dxa"/>
            <w:shd w:val="clear" w:color="auto" w:fill="FFFFFF"/>
            <w:tcMar>
              <w:top w:w="55" w:type="dxa"/>
              <w:left w:w="40" w:type="dxa"/>
              <w:bottom w:w="55" w:type="dxa"/>
              <w:right w:w="55" w:type="dxa"/>
            </w:tcMar>
            <w:vAlign w:val="center"/>
          </w:tcPr>
          <w:p w14:paraId="2AF1763F" w14:textId="77777777" w:rsidR="00BE1F03" w:rsidRPr="008276F1" w:rsidRDefault="00BE1F03" w:rsidP="001E4875">
            <w:pPr>
              <w:pStyle w:val="Standard"/>
              <w:jc w:val="center"/>
              <w:rPr>
                <w:color w:val="000000"/>
                <w:sz w:val="18"/>
                <w:szCs w:val="18"/>
              </w:rPr>
            </w:pPr>
            <w:r w:rsidRPr="008276F1">
              <w:rPr>
                <w:color w:val="000000"/>
                <w:sz w:val="18"/>
                <w:szCs w:val="18"/>
              </w:rPr>
              <w:t xml:space="preserve">nr </w:t>
            </w:r>
            <w:proofErr w:type="spellStart"/>
            <w:r w:rsidRPr="008276F1">
              <w:rPr>
                <w:color w:val="000000"/>
                <w:sz w:val="18"/>
                <w:szCs w:val="18"/>
              </w:rPr>
              <w:t>upr</w:t>
            </w:r>
            <w:proofErr w:type="spellEnd"/>
            <w:r w:rsidRPr="008276F1">
              <w:rPr>
                <w:color w:val="000000"/>
                <w:sz w:val="18"/>
                <w:szCs w:val="18"/>
              </w:rPr>
              <w:t xml:space="preserve">. </w:t>
            </w:r>
          </w:p>
          <w:p w14:paraId="0C520F54" w14:textId="77777777" w:rsidR="00BE1F03" w:rsidRPr="008276F1" w:rsidRDefault="00BE1F03" w:rsidP="001E4875">
            <w:pPr>
              <w:pBdr>
                <w:top w:val="nil"/>
                <w:left w:val="nil"/>
                <w:bottom w:val="nil"/>
                <w:right w:val="nil"/>
                <w:between w:val="nil"/>
              </w:pBdr>
              <w:jc w:val="center"/>
              <w:rPr>
                <w:b/>
                <w:i/>
                <w:color w:val="000000"/>
                <w:sz w:val="22"/>
                <w:szCs w:val="22"/>
              </w:rPr>
            </w:pPr>
            <w:r w:rsidRPr="008276F1">
              <w:rPr>
                <w:b/>
                <w:sz w:val="22"/>
                <w:szCs w:val="20"/>
              </w:rPr>
              <w:t>PDL/0160/PWBE/16</w:t>
            </w:r>
          </w:p>
        </w:tc>
        <w:tc>
          <w:tcPr>
            <w:tcW w:w="2460" w:type="dxa"/>
            <w:shd w:val="clear" w:color="auto" w:fill="FFFFFF"/>
            <w:tcMar>
              <w:top w:w="55" w:type="dxa"/>
              <w:left w:w="40" w:type="dxa"/>
              <w:bottom w:w="55" w:type="dxa"/>
              <w:right w:w="55" w:type="dxa"/>
            </w:tcMar>
            <w:vAlign w:val="center"/>
          </w:tcPr>
          <w:p w14:paraId="4322C515" w14:textId="77777777" w:rsidR="00BE1F03" w:rsidRPr="008276F1" w:rsidRDefault="00BE1F03" w:rsidP="001E4875">
            <w:pPr>
              <w:pBdr>
                <w:top w:val="single" w:sz="4" w:space="1" w:color="FFFFFF"/>
                <w:left w:val="nil"/>
                <w:bottom w:val="nil"/>
                <w:right w:val="nil"/>
                <w:between w:val="nil"/>
              </w:pBdr>
              <w:jc w:val="center"/>
              <w:rPr>
                <w:b/>
                <w:i/>
                <w:color w:val="000000"/>
                <w:sz w:val="22"/>
                <w:szCs w:val="22"/>
              </w:rPr>
            </w:pPr>
            <w:r w:rsidRPr="008276F1">
              <w:rPr>
                <w:rStyle w:val="Domylnaczcionkaakapitu1"/>
                <w:color w:val="000000"/>
                <w:sz w:val="18"/>
                <w:szCs w:val="18"/>
              </w:rPr>
              <w:t>instalacyjna elektryczna</w:t>
            </w:r>
          </w:p>
        </w:tc>
        <w:tc>
          <w:tcPr>
            <w:tcW w:w="1231" w:type="dxa"/>
            <w:shd w:val="clear" w:color="auto" w:fill="FFFFFF"/>
            <w:tcMar>
              <w:top w:w="55" w:type="dxa"/>
              <w:left w:w="40" w:type="dxa"/>
              <w:bottom w:w="55" w:type="dxa"/>
              <w:right w:w="55" w:type="dxa"/>
            </w:tcMar>
            <w:vAlign w:val="center"/>
          </w:tcPr>
          <w:p w14:paraId="27EF9FFB" w14:textId="77777777" w:rsidR="00BE1F03" w:rsidRDefault="00BE1F03" w:rsidP="001E4875">
            <w:pPr>
              <w:pBdr>
                <w:top w:val="single" w:sz="4" w:space="1" w:color="FFFFFF"/>
                <w:left w:val="nil"/>
                <w:bottom w:val="nil"/>
                <w:right w:val="nil"/>
                <w:between w:val="nil"/>
              </w:pBdr>
              <w:jc w:val="center"/>
              <w:rPr>
                <w:b/>
                <w:i/>
                <w:color w:val="000000"/>
                <w:sz w:val="22"/>
                <w:szCs w:val="22"/>
              </w:rPr>
            </w:pPr>
          </w:p>
        </w:tc>
      </w:tr>
      <w:tr w:rsidR="00BE1F03" w14:paraId="2455A7EB" w14:textId="77777777" w:rsidTr="001E4875">
        <w:trPr>
          <w:trHeight w:val="131"/>
        </w:trPr>
        <w:tc>
          <w:tcPr>
            <w:tcW w:w="10065" w:type="dxa"/>
            <w:gridSpan w:val="5"/>
            <w:shd w:val="clear" w:color="auto" w:fill="FFFFFF"/>
            <w:tcMar>
              <w:top w:w="55" w:type="dxa"/>
              <w:left w:w="40" w:type="dxa"/>
              <w:bottom w:w="55" w:type="dxa"/>
              <w:right w:w="55" w:type="dxa"/>
            </w:tcMar>
            <w:vAlign w:val="center"/>
          </w:tcPr>
          <w:p w14:paraId="5B0D3275" w14:textId="77777777" w:rsidR="00BE1F03" w:rsidRPr="008276F1" w:rsidRDefault="00BE1F03" w:rsidP="001E4875">
            <w:pPr>
              <w:pBdr>
                <w:top w:val="single" w:sz="4" w:space="1" w:color="FFFFFF"/>
                <w:left w:val="nil"/>
                <w:bottom w:val="nil"/>
                <w:right w:val="nil"/>
                <w:between w:val="nil"/>
              </w:pBdr>
              <w:jc w:val="center"/>
              <w:rPr>
                <w:b/>
                <w:bCs/>
                <w:i/>
                <w:iCs/>
                <w:color w:val="000000"/>
                <w:sz w:val="22"/>
                <w:szCs w:val="22"/>
              </w:rPr>
            </w:pPr>
            <w:r w:rsidRPr="008276F1">
              <w:rPr>
                <w:b/>
                <w:bCs/>
                <w:i/>
                <w:iCs/>
                <w:color w:val="000000"/>
                <w:sz w:val="22"/>
                <w:szCs w:val="22"/>
              </w:rPr>
              <w:t>SPRAWDZAJĄCY</w:t>
            </w:r>
          </w:p>
        </w:tc>
      </w:tr>
      <w:tr w:rsidR="00BE1F03" w14:paraId="31C4558D" w14:textId="77777777" w:rsidTr="001E4875">
        <w:trPr>
          <w:trHeight w:val="131"/>
        </w:trPr>
        <w:tc>
          <w:tcPr>
            <w:tcW w:w="3539" w:type="dxa"/>
            <w:gridSpan w:val="2"/>
            <w:tcBorders>
              <w:right w:val="single" w:sz="4" w:space="0" w:color="auto"/>
            </w:tcBorders>
            <w:shd w:val="clear" w:color="auto" w:fill="FFFFFF"/>
            <w:tcMar>
              <w:top w:w="55" w:type="dxa"/>
              <w:left w:w="40" w:type="dxa"/>
              <w:bottom w:w="55" w:type="dxa"/>
              <w:right w:w="55" w:type="dxa"/>
            </w:tcMar>
            <w:vAlign w:val="center"/>
          </w:tcPr>
          <w:p w14:paraId="0517AE0D" w14:textId="77777777" w:rsidR="00BE1F03" w:rsidRPr="008276F1" w:rsidRDefault="00BE1F03" w:rsidP="001E4875">
            <w:pPr>
              <w:pBdr>
                <w:top w:val="single" w:sz="4" w:space="1" w:color="FFFFFF"/>
                <w:left w:val="nil"/>
                <w:bottom w:val="nil"/>
                <w:right w:val="nil"/>
                <w:between w:val="nil"/>
              </w:pBdr>
              <w:jc w:val="center"/>
              <w:rPr>
                <w:b/>
                <w:bCs/>
                <w:i/>
                <w:iCs/>
                <w:color w:val="000000"/>
                <w:sz w:val="22"/>
                <w:szCs w:val="22"/>
              </w:rPr>
            </w:pPr>
            <w:r w:rsidRPr="008276F1">
              <w:rPr>
                <w:color w:val="000000"/>
                <w:sz w:val="18"/>
                <w:szCs w:val="18"/>
              </w:rPr>
              <w:t>mgr inż. MARIUSZ KLEWINOWSKI</w:t>
            </w:r>
          </w:p>
        </w:tc>
        <w:tc>
          <w:tcPr>
            <w:tcW w:w="2835" w:type="dxa"/>
            <w:tcBorders>
              <w:right w:val="single" w:sz="4" w:space="0" w:color="auto"/>
            </w:tcBorders>
            <w:shd w:val="clear" w:color="auto" w:fill="FFFFFF"/>
            <w:vAlign w:val="center"/>
          </w:tcPr>
          <w:p w14:paraId="787CEDBA" w14:textId="77777777" w:rsidR="00BE1F03" w:rsidRPr="008276F1" w:rsidRDefault="00BE1F03" w:rsidP="001E4875">
            <w:pPr>
              <w:pStyle w:val="Standard"/>
              <w:spacing w:line="100" w:lineRule="atLeast"/>
              <w:jc w:val="center"/>
              <w:rPr>
                <w:color w:val="000000"/>
                <w:sz w:val="18"/>
                <w:szCs w:val="18"/>
              </w:rPr>
            </w:pPr>
            <w:r w:rsidRPr="008276F1">
              <w:rPr>
                <w:color w:val="000000"/>
                <w:sz w:val="18"/>
                <w:szCs w:val="18"/>
              </w:rPr>
              <w:t xml:space="preserve">nr </w:t>
            </w:r>
            <w:proofErr w:type="spellStart"/>
            <w:r w:rsidRPr="008276F1">
              <w:rPr>
                <w:color w:val="000000"/>
                <w:sz w:val="18"/>
                <w:szCs w:val="18"/>
              </w:rPr>
              <w:t>upr</w:t>
            </w:r>
            <w:proofErr w:type="spellEnd"/>
            <w:r w:rsidRPr="008276F1">
              <w:rPr>
                <w:color w:val="000000"/>
                <w:sz w:val="18"/>
                <w:szCs w:val="18"/>
              </w:rPr>
              <w:t xml:space="preserve">. </w:t>
            </w:r>
          </w:p>
          <w:p w14:paraId="6BB903EF" w14:textId="77777777" w:rsidR="00BE1F03" w:rsidRPr="008276F1" w:rsidRDefault="00BE1F03" w:rsidP="001E4875">
            <w:pPr>
              <w:pBdr>
                <w:top w:val="single" w:sz="4" w:space="1" w:color="FFFFFF"/>
                <w:left w:val="nil"/>
                <w:bottom w:val="nil"/>
                <w:right w:val="nil"/>
                <w:between w:val="nil"/>
              </w:pBdr>
              <w:jc w:val="center"/>
              <w:rPr>
                <w:b/>
                <w:bCs/>
                <w:i/>
                <w:iCs/>
                <w:color w:val="000000"/>
                <w:sz w:val="22"/>
                <w:szCs w:val="22"/>
              </w:rPr>
            </w:pPr>
            <w:r w:rsidRPr="008276F1">
              <w:rPr>
                <w:b/>
                <w:sz w:val="22"/>
                <w:szCs w:val="20"/>
              </w:rPr>
              <w:t>PDL/0146/POOE/12</w:t>
            </w:r>
          </w:p>
        </w:tc>
        <w:tc>
          <w:tcPr>
            <w:tcW w:w="2460" w:type="dxa"/>
            <w:tcBorders>
              <w:right w:val="single" w:sz="4" w:space="0" w:color="auto"/>
            </w:tcBorders>
            <w:shd w:val="clear" w:color="auto" w:fill="FFFFFF"/>
            <w:vAlign w:val="center"/>
          </w:tcPr>
          <w:p w14:paraId="33D8E255" w14:textId="77777777" w:rsidR="00BE1F03" w:rsidRPr="008276F1" w:rsidRDefault="00BE1F03" w:rsidP="001E4875">
            <w:pPr>
              <w:pBdr>
                <w:top w:val="single" w:sz="4" w:space="1" w:color="FFFFFF"/>
                <w:left w:val="nil"/>
                <w:bottom w:val="nil"/>
                <w:right w:val="nil"/>
                <w:between w:val="nil"/>
              </w:pBdr>
              <w:jc w:val="center"/>
              <w:rPr>
                <w:b/>
                <w:bCs/>
                <w:i/>
                <w:iCs/>
                <w:color w:val="000000"/>
                <w:sz w:val="22"/>
                <w:szCs w:val="22"/>
              </w:rPr>
            </w:pPr>
            <w:r w:rsidRPr="008276F1">
              <w:rPr>
                <w:color w:val="000000"/>
                <w:sz w:val="18"/>
                <w:szCs w:val="18"/>
              </w:rPr>
              <w:t>instalacyjna elektryczna</w:t>
            </w:r>
          </w:p>
        </w:tc>
        <w:tc>
          <w:tcPr>
            <w:tcW w:w="1231" w:type="dxa"/>
            <w:tcBorders>
              <w:right w:val="single" w:sz="4" w:space="0" w:color="auto"/>
            </w:tcBorders>
            <w:shd w:val="clear" w:color="auto" w:fill="FFFFFF"/>
            <w:vAlign w:val="center"/>
          </w:tcPr>
          <w:p w14:paraId="226FB01F" w14:textId="77777777" w:rsidR="00BE1F03" w:rsidRPr="008401D7" w:rsidRDefault="00BE1F03" w:rsidP="001E4875">
            <w:pPr>
              <w:pBdr>
                <w:top w:val="single" w:sz="4" w:space="1" w:color="FFFFFF"/>
                <w:left w:val="nil"/>
                <w:bottom w:val="nil"/>
                <w:right w:val="nil"/>
                <w:between w:val="nil"/>
              </w:pBdr>
              <w:jc w:val="center"/>
              <w:rPr>
                <w:b/>
                <w:bCs/>
                <w:i/>
                <w:iCs/>
                <w:color w:val="000000"/>
                <w:sz w:val="22"/>
                <w:szCs w:val="22"/>
              </w:rPr>
            </w:pPr>
          </w:p>
        </w:tc>
      </w:tr>
    </w:tbl>
    <w:p w14:paraId="5256EFC2" w14:textId="77777777" w:rsidR="00BE1F03" w:rsidRPr="00BE1F03" w:rsidRDefault="00BE1F03" w:rsidP="00BE1F03"/>
    <w:p w14:paraId="6E035836" w14:textId="77777777" w:rsidR="00D54699" w:rsidRDefault="00D54699">
      <w:pPr>
        <w:suppressAutoHyphens w:val="0"/>
        <w:spacing w:before="0" w:after="160" w:line="259" w:lineRule="auto"/>
        <w:contextualSpacing w:val="0"/>
        <w:jc w:val="left"/>
      </w:pPr>
    </w:p>
    <w:p w14:paraId="0EFB151D" w14:textId="77777777" w:rsidR="00D54699" w:rsidRDefault="00D54699">
      <w:pPr>
        <w:suppressAutoHyphens w:val="0"/>
        <w:spacing w:before="0" w:after="160" w:line="259" w:lineRule="auto"/>
        <w:contextualSpacing w:val="0"/>
        <w:jc w:val="left"/>
      </w:pPr>
      <w:r>
        <w:br w:type="page"/>
      </w:r>
    </w:p>
    <w:p w14:paraId="3CD3DB12" w14:textId="77777777" w:rsidR="00801BA4" w:rsidRDefault="00D54699" w:rsidP="00D54699">
      <w:pPr>
        <w:rPr>
          <w:noProof/>
        </w:rPr>
      </w:pPr>
      <w:r w:rsidRPr="005748AB">
        <w:rPr>
          <w:b/>
          <w:sz w:val="28"/>
          <w:szCs w:val="22"/>
        </w:rPr>
        <w:lastRenderedPageBreak/>
        <w:t>SPIS TREŚCI</w:t>
      </w:r>
      <w:r w:rsidRPr="0035446F">
        <w:rPr>
          <w:sz w:val="28"/>
          <w:szCs w:val="22"/>
        </w:rPr>
        <w:fldChar w:fldCharType="begin"/>
      </w:r>
      <w:r w:rsidRPr="005748AB">
        <w:rPr>
          <w:sz w:val="28"/>
          <w:szCs w:val="22"/>
        </w:rPr>
        <w:instrText xml:space="preserve"> TOC \h \z \t "1 NAG;1;0 NAG;1" </w:instrText>
      </w:r>
      <w:r w:rsidRPr="0035446F">
        <w:rPr>
          <w:sz w:val="28"/>
          <w:szCs w:val="22"/>
        </w:rPr>
        <w:fldChar w:fldCharType="separate"/>
      </w:r>
    </w:p>
    <w:p w14:paraId="26880E1E" w14:textId="78D4CE73" w:rsidR="00801BA4" w:rsidRPr="00801BA4" w:rsidRDefault="00111D27">
      <w:pPr>
        <w:pStyle w:val="Spistreci1"/>
        <w:rPr>
          <w:rFonts w:asciiTheme="minorHAnsi" w:eastAsiaTheme="minorEastAsia" w:hAnsiTheme="minorHAnsi" w:cstheme="minorBidi"/>
          <w:b w:val="0"/>
          <w:noProof/>
          <w:sz w:val="16"/>
          <w:szCs w:val="16"/>
          <w:lang w:eastAsia="pl-PL"/>
        </w:rPr>
      </w:pPr>
      <w:hyperlink w:anchor="_Toc100139163" w:history="1">
        <w:r w:rsidR="00801BA4" w:rsidRPr="00801BA4">
          <w:rPr>
            <w:rStyle w:val="Hipercze"/>
            <w:noProof/>
            <w:sz w:val="20"/>
            <w:szCs w:val="18"/>
          </w:rPr>
          <w:t>1. Oświadczenie projektanta</w:t>
        </w:r>
        <w:r w:rsidR="00801BA4" w:rsidRPr="00801BA4">
          <w:rPr>
            <w:noProof/>
            <w:webHidden/>
            <w:sz w:val="20"/>
            <w:szCs w:val="18"/>
          </w:rPr>
          <w:tab/>
        </w:r>
        <w:r w:rsidR="00801BA4" w:rsidRPr="00801BA4">
          <w:rPr>
            <w:noProof/>
            <w:webHidden/>
            <w:sz w:val="20"/>
            <w:szCs w:val="18"/>
          </w:rPr>
          <w:fldChar w:fldCharType="begin"/>
        </w:r>
        <w:r w:rsidR="00801BA4" w:rsidRPr="00801BA4">
          <w:rPr>
            <w:noProof/>
            <w:webHidden/>
            <w:sz w:val="20"/>
            <w:szCs w:val="18"/>
          </w:rPr>
          <w:instrText xml:space="preserve"> PAGEREF _Toc100139163 \h </w:instrText>
        </w:r>
        <w:r w:rsidR="00801BA4" w:rsidRPr="00801BA4">
          <w:rPr>
            <w:noProof/>
            <w:webHidden/>
            <w:sz w:val="20"/>
            <w:szCs w:val="18"/>
          </w:rPr>
        </w:r>
        <w:r w:rsidR="00801BA4" w:rsidRPr="00801BA4">
          <w:rPr>
            <w:noProof/>
            <w:webHidden/>
            <w:sz w:val="20"/>
            <w:szCs w:val="18"/>
          </w:rPr>
          <w:fldChar w:fldCharType="separate"/>
        </w:r>
        <w:r>
          <w:rPr>
            <w:noProof/>
            <w:webHidden/>
            <w:sz w:val="20"/>
            <w:szCs w:val="18"/>
          </w:rPr>
          <w:t>3</w:t>
        </w:r>
        <w:r w:rsidR="00801BA4" w:rsidRPr="00801BA4">
          <w:rPr>
            <w:noProof/>
            <w:webHidden/>
            <w:sz w:val="20"/>
            <w:szCs w:val="18"/>
          </w:rPr>
          <w:fldChar w:fldCharType="end"/>
        </w:r>
      </w:hyperlink>
    </w:p>
    <w:p w14:paraId="4C9260CD" w14:textId="371AEE16" w:rsidR="00801BA4" w:rsidRPr="00801BA4" w:rsidRDefault="00111D27">
      <w:pPr>
        <w:pStyle w:val="Spistreci1"/>
        <w:rPr>
          <w:rFonts w:asciiTheme="minorHAnsi" w:eastAsiaTheme="minorEastAsia" w:hAnsiTheme="minorHAnsi" w:cstheme="minorBidi"/>
          <w:b w:val="0"/>
          <w:noProof/>
          <w:sz w:val="16"/>
          <w:szCs w:val="16"/>
          <w:lang w:eastAsia="pl-PL"/>
        </w:rPr>
      </w:pPr>
      <w:hyperlink w:anchor="_Toc100139164" w:history="1">
        <w:r w:rsidR="00801BA4" w:rsidRPr="00801BA4">
          <w:rPr>
            <w:rStyle w:val="Hipercze"/>
            <w:noProof/>
            <w:sz w:val="20"/>
            <w:szCs w:val="18"/>
          </w:rPr>
          <w:t>2. Uprawnienia projektanta</w:t>
        </w:r>
        <w:r w:rsidR="00801BA4" w:rsidRPr="00801BA4">
          <w:rPr>
            <w:noProof/>
            <w:webHidden/>
            <w:sz w:val="20"/>
            <w:szCs w:val="18"/>
          </w:rPr>
          <w:tab/>
        </w:r>
        <w:r w:rsidR="00801BA4" w:rsidRPr="00801BA4">
          <w:rPr>
            <w:noProof/>
            <w:webHidden/>
            <w:sz w:val="20"/>
            <w:szCs w:val="18"/>
          </w:rPr>
          <w:fldChar w:fldCharType="begin"/>
        </w:r>
        <w:r w:rsidR="00801BA4" w:rsidRPr="00801BA4">
          <w:rPr>
            <w:noProof/>
            <w:webHidden/>
            <w:sz w:val="20"/>
            <w:szCs w:val="18"/>
          </w:rPr>
          <w:instrText xml:space="preserve"> PAGEREF _Toc100139164 \h </w:instrText>
        </w:r>
        <w:r w:rsidR="00801BA4" w:rsidRPr="00801BA4">
          <w:rPr>
            <w:noProof/>
            <w:webHidden/>
            <w:sz w:val="20"/>
            <w:szCs w:val="18"/>
          </w:rPr>
        </w:r>
        <w:r w:rsidR="00801BA4" w:rsidRPr="00801BA4">
          <w:rPr>
            <w:noProof/>
            <w:webHidden/>
            <w:sz w:val="20"/>
            <w:szCs w:val="18"/>
          </w:rPr>
          <w:fldChar w:fldCharType="separate"/>
        </w:r>
        <w:r>
          <w:rPr>
            <w:noProof/>
            <w:webHidden/>
            <w:sz w:val="20"/>
            <w:szCs w:val="18"/>
          </w:rPr>
          <w:t>4</w:t>
        </w:r>
        <w:r w:rsidR="00801BA4" w:rsidRPr="00801BA4">
          <w:rPr>
            <w:noProof/>
            <w:webHidden/>
            <w:sz w:val="20"/>
            <w:szCs w:val="18"/>
          </w:rPr>
          <w:fldChar w:fldCharType="end"/>
        </w:r>
      </w:hyperlink>
    </w:p>
    <w:p w14:paraId="26987263" w14:textId="0C187AED" w:rsidR="00801BA4" w:rsidRPr="00801BA4" w:rsidRDefault="00111D27">
      <w:pPr>
        <w:pStyle w:val="Spistreci1"/>
        <w:rPr>
          <w:rFonts w:asciiTheme="minorHAnsi" w:eastAsiaTheme="minorEastAsia" w:hAnsiTheme="minorHAnsi" w:cstheme="minorBidi"/>
          <w:b w:val="0"/>
          <w:noProof/>
          <w:sz w:val="16"/>
          <w:szCs w:val="16"/>
          <w:lang w:eastAsia="pl-PL"/>
        </w:rPr>
      </w:pPr>
      <w:hyperlink w:anchor="_Toc100139165" w:history="1">
        <w:r w:rsidR="00801BA4" w:rsidRPr="00801BA4">
          <w:rPr>
            <w:rStyle w:val="Hipercze"/>
            <w:noProof/>
            <w:sz w:val="20"/>
            <w:szCs w:val="18"/>
          </w:rPr>
          <w:t>3. Uprawnienia sprawdzającego</w:t>
        </w:r>
        <w:r w:rsidR="00801BA4" w:rsidRPr="00801BA4">
          <w:rPr>
            <w:noProof/>
            <w:webHidden/>
            <w:sz w:val="20"/>
            <w:szCs w:val="18"/>
          </w:rPr>
          <w:tab/>
        </w:r>
        <w:r w:rsidR="00801BA4" w:rsidRPr="00801BA4">
          <w:rPr>
            <w:noProof/>
            <w:webHidden/>
            <w:sz w:val="20"/>
            <w:szCs w:val="18"/>
          </w:rPr>
          <w:fldChar w:fldCharType="begin"/>
        </w:r>
        <w:r w:rsidR="00801BA4" w:rsidRPr="00801BA4">
          <w:rPr>
            <w:noProof/>
            <w:webHidden/>
            <w:sz w:val="20"/>
            <w:szCs w:val="18"/>
          </w:rPr>
          <w:instrText xml:space="preserve"> PAGEREF _Toc100139165 \h </w:instrText>
        </w:r>
        <w:r w:rsidR="00801BA4" w:rsidRPr="00801BA4">
          <w:rPr>
            <w:noProof/>
            <w:webHidden/>
            <w:sz w:val="20"/>
            <w:szCs w:val="18"/>
          </w:rPr>
        </w:r>
        <w:r w:rsidR="00801BA4" w:rsidRPr="00801BA4">
          <w:rPr>
            <w:noProof/>
            <w:webHidden/>
            <w:sz w:val="20"/>
            <w:szCs w:val="18"/>
          </w:rPr>
          <w:fldChar w:fldCharType="separate"/>
        </w:r>
        <w:r>
          <w:rPr>
            <w:noProof/>
            <w:webHidden/>
            <w:sz w:val="20"/>
            <w:szCs w:val="18"/>
          </w:rPr>
          <w:t>7</w:t>
        </w:r>
        <w:r w:rsidR="00801BA4" w:rsidRPr="00801BA4">
          <w:rPr>
            <w:noProof/>
            <w:webHidden/>
            <w:sz w:val="20"/>
            <w:szCs w:val="18"/>
          </w:rPr>
          <w:fldChar w:fldCharType="end"/>
        </w:r>
      </w:hyperlink>
    </w:p>
    <w:p w14:paraId="4169189B" w14:textId="3D11A771" w:rsidR="00801BA4" w:rsidRPr="00801BA4" w:rsidRDefault="00111D27">
      <w:pPr>
        <w:pStyle w:val="Spistreci1"/>
        <w:rPr>
          <w:rFonts w:asciiTheme="minorHAnsi" w:eastAsiaTheme="minorEastAsia" w:hAnsiTheme="minorHAnsi" w:cstheme="minorBidi"/>
          <w:b w:val="0"/>
          <w:noProof/>
          <w:sz w:val="16"/>
          <w:szCs w:val="16"/>
          <w:lang w:eastAsia="pl-PL"/>
        </w:rPr>
      </w:pPr>
      <w:hyperlink w:anchor="_Toc100139166" w:history="1">
        <w:r w:rsidR="00801BA4" w:rsidRPr="00801BA4">
          <w:rPr>
            <w:rStyle w:val="Hipercze"/>
            <w:noProof/>
            <w:sz w:val="20"/>
            <w:szCs w:val="18"/>
            <w14:scene3d>
              <w14:camera w14:prst="orthographicFront"/>
              <w14:lightRig w14:rig="threePt" w14:dir="t">
                <w14:rot w14:lat="0" w14:lon="0" w14:rev="0"/>
              </w14:lightRig>
            </w14:scene3d>
          </w:rPr>
          <w:t>4.</w:t>
        </w:r>
        <w:r w:rsidR="00801BA4" w:rsidRPr="00801BA4">
          <w:rPr>
            <w:rStyle w:val="Hipercze"/>
            <w:noProof/>
            <w:sz w:val="20"/>
            <w:szCs w:val="18"/>
          </w:rPr>
          <w:t xml:space="preserve"> Przedmiot opracowania</w:t>
        </w:r>
        <w:r w:rsidR="00801BA4" w:rsidRPr="00801BA4">
          <w:rPr>
            <w:noProof/>
            <w:webHidden/>
            <w:sz w:val="20"/>
            <w:szCs w:val="18"/>
          </w:rPr>
          <w:tab/>
        </w:r>
        <w:r w:rsidR="00801BA4" w:rsidRPr="00801BA4">
          <w:rPr>
            <w:noProof/>
            <w:webHidden/>
            <w:sz w:val="20"/>
            <w:szCs w:val="18"/>
          </w:rPr>
          <w:fldChar w:fldCharType="begin"/>
        </w:r>
        <w:r w:rsidR="00801BA4" w:rsidRPr="00801BA4">
          <w:rPr>
            <w:noProof/>
            <w:webHidden/>
            <w:sz w:val="20"/>
            <w:szCs w:val="18"/>
          </w:rPr>
          <w:instrText xml:space="preserve"> PAGEREF _Toc100139166 \h </w:instrText>
        </w:r>
        <w:r w:rsidR="00801BA4" w:rsidRPr="00801BA4">
          <w:rPr>
            <w:noProof/>
            <w:webHidden/>
            <w:sz w:val="20"/>
            <w:szCs w:val="18"/>
          </w:rPr>
        </w:r>
        <w:r w:rsidR="00801BA4" w:rsidRPr="00801BA4">
          <w:rPr>
            <w:noProof/>
            <w:webHidden/>
            <w:sz w:val="20"/>
            <w:szCs w:val="18"/>
          </w:rPr>
          <w:fldChar w:fldCharType="separate"/>
        </w:r>
        <w:r>
          <w:rPr>
            <w:noProof/>
            <w:webHidden/>
            <w:sz w:val="20"/>
            <w:szCs w:val="18"/>
          </w:rPr>
          <w:t>10</w:t>
        </w:r>
        <w:r w:rsidR="00801BA4" w:rsidRPr="00801BA4">
          <w:rPr>
            <w:noProof/>
            <w:webHidden/>
            <w:sz w:val="20"/>
            <w:szCs w:val="18"/>
          </w:rPr>
          <w:fldChar w:fldCharType="end"/>
        </w:r>
      </w:hyperlink>
    </w:p>
    <w:p w14:paraId="77E1C793" w14:textId="75EE96F4" w:rsidR="00801BA4" w:rsidRPr="00801BA4" w:rsidRDefault="00111D27">
      <w:pPr>
        <w:pStyle w:val="Spistreci1"/>
        <w:rPr>
          <w:rFonts w:asciiTheme="minorHAnsi" w:eastAsiaTheme="minorEastAsia" w:hAnsiTheme="minorHAnsi" w:cstheme="minorBidi"/>
          <w:b w:val="0"/>
          <w:noProof/>
          <w:sz w:val="16"/>
          <w:szCs w:val="16"/>
          <w:lang w:eastAsia="pl-PL"/>
        </w:rPr>
      </w:pPr>
      <w:hyperlink w:anchor="_Toc100139167" w:history="1">
        <w:r w:rsidR="00801BA4" w:rsidRPr="00801BA4">
          <w:rPr>
            <w:rStyle w:val="Hipercze"/>
            <w:noProof/>
            <w:sz w:val="20"/>
            <w:szCs w:val="18"/>
            <w14:scene3d>
              <w14:camera w14:prst="orthographicFront"/>
              <w14:lightRig w14:rig="threePt" w14:dir="t">
                <w14:rot w14:lat="0" w14:lon="0" w14:rev="0"/>
              </w14:lightRig>
            </w14:scene3d>
          </w:rPr>
          <w:t>5.</w:t>
        </w:r>
        <w:r w:rsidR="00801BA4" w:rsidRPr="00801BA4">
          <w:rPr>
            <w:rStyle w:val="Hipercze"/>
            <w:noProof/>
            <w:sz w:val="20"/>
            <w:szCs w:val="18"/>
          </w:rPr>
          <w:t xml:space="preserve"> Zakres opracowania</w:t>
        </w:r>
        <w:r w:rsidR="00801BA4" w:rsidRPr="00801BA4">
          <w:rPr>
            <w:noProof/>
            <w:webHidden/>
            <w:sz w:val="20"/>
            <w:szCs w:val="18"/>
          </w:rPr>
          <w:tab/>
        </w:r>
        <w:r w:rsidR="00801BA4" w:rsidRPr="00801BA4">
          <w:rPr>
            <w:noProof/>
            <w:webHidden/>
            <w:sz w:val="20"/>
            <w:szCs w:val="18"/>
          </w:rPr>
          <w:fldChar w:fldCharType="begin"/>
        </w:r>
        <w:r w:rsidR="00801BA4" w:rsidRPr="00801BA4">
          <w:rPr>
            <w:noProof/>
            <w:webHidden/>
            <w:sz w:val="20"/>
            <w:szCs w:val="18"/>
          </w:rPr>
          <w:instrText xml:space="preserve"> PAGEREF _Toc100139167 \h </w:instrText>
        </w:r>
        <w:r w:rsidR="00801BA4" w:rsidRPr="00801BA4">
          <w:rPr>
            <w:noProof/>
            <w:webHidden/>
            <w:sz w:val="20"/>
            <w:szCs w:val="18"/>
          </w:rPr>
        </w:r>
        <w:r w:rsidR="00801BA4" w:rsidRPr="00801BA4">
          <w:rPr>
            <w:noProof/>
            <w:webHidden/>
            <w:sz w:val="20"/>
            <w:szCs w:val="18"/>
          </w:rPr>
          <w:fldChar w:fldCharType="separate"/>
        </w:r>
        <w:r>
          <w:rPr>
            <w:noProof/>
            <w:webHidden/>
            <w:sz w:val="20"/>
            <w:szCs w:val="18"/>
          </w:rPr>
          <w:t>10</w:t>
        </w:r>
        <w:r w:rsidR="00801BA4" w:rsidRPr="00801BA4">
          <w:rPr>
            <w:noProof/>
            <w:webHidden/>
            <w:sz w:val="20"/>
            <w:szCs w:val="18"/>
          </w:rPr>
          <w:fldChar w:fldCharType="end"/>
        </w:r>
      </w:hyperlink>
    </w:p>
    <w:p w14:paraId="2BB2475E" w14:textId="7C2502DE" w:rsidR="00801BA4" w:rsidRPr="00801BA4" w:rsidRDefault="00111D27">
      <w:pPr>
        <w:pStyle w:val="Spistreci1"/>
        <w:rPr>
          <w:rFonts w:asciiTheme="minorHAnsi" w:eastAsiaTheme="minorEastAsia" w:hAnsiTheme="minorHAnsi" w:cstheme="minorBidi"/>
          <w:b w:val="0"/>
          <w:noProof/>
          <w:sz w:val="16"/>
          <w:szCs w:val="16"/>
          <w:lang w:eastAsia="pl-PL"/>
        </w:rPr>
      </w:pPr>
      <w:hyperlink w:anchor="_Toc100139168" w:history="1">
        <w:r w:rsidR="00801BA4" w:rsidRPr="00801BA4">
          <w:rPr>
            <w:rStyle w:val="Hipercze"/>
            <w:noProof/>
            <w:sz w:val="20"/>
            <w:szCs w:val="18"/>
          </w:rPr>
          <w:t>6. Instalacje terenu zewnętrznego</w:t>
        </w:r>
        <w:r w:rsidR="00801BA4" w:rsidRPr="00801BA4">
          <w:rPr>
            <w:noProof/>
            <w:webHidden/>
            <w:sz w:val="20"/>
            <w:szCs w:val="18"/>
          </w:rPr>
          <w:tab/>
        </w:r>
        <w:r w:rsidR="00801BA4" w:rsidRPr="00801BA4">
          <w:rPr>
            <w:noProof/>
            <w:webHidden/>
            <w:sz w:val="20"/>
            <w:szCs w:val="18"/>
          </w:rPr>
          <w:fldChar w:fldCharType="begin"/>
        </w:r>
        <w:r w:rsidR="00801BA4" w:rsidRPr="00801BA4">
          <w:rPr>
            <w:noProof/>
            <w:webHidden/>
            <w:sz w:val="20"/>
            <w:szCs w:val="18"/>
          </w:rPr>
          <w:instrText xml:space="preserve"> PAGEREF _Toc100139168 \h </w:instrText>
        </w:r>
        <w:r w:rsidR="00801BA4" w:rsidRPr="00801BA4">
          <w:rPr>
            <w:noProof/>
            <w:webHidden/>
            <w:sz w:val="20"/>
            <w:szCs w:val="18"/>
          </w:rPr>
        </w:r>
        <w:r w:rsidR="00801BA4" w:rsidRPr="00801BA4">
          <w:rPr>
            <w:noProof/>
            <w:webHidden/>
            <w:sz w:val="20"/>
            <w:szCs w:val="18"/>
          </w:rPr>
          <w:fldChar w:fldCharType="separate"/>
        </w:r>
        <w:r>
          <w:rPr>
            <w:noProof/>
            <w:webHidden/>
            <w:sz w:val="20"/>
            <w:szCs w:val="18"/>
          </w:rPr>
          <w:t>11</w:t>
        </w:r>
        <w:r w:rsidR="00801BA4" w:rsidRPr="00801BA4">
          <w:rPr>
            <w:noProof/>
            <w:webHidden/>
            <w:sz w:val="20"/>
            <w:szCs w:val="18"/>
          </w:rPr>
          <w:fldChar w:fldCharType="end"/>
        </w:r>
      </w:hyperlink>
    </w:p>
    <w:p w14:paraId="7168A974" w14:textId="2323DCF1" w:rsidR="00801BA4" w:rsidRPr="00801BA4" w:rsidRDefault="00111D27">
      <w:pPr>
        <w:pStyle w:val="Spistreci1"/>
        <w:rPr>
          <w:rFonts w:asciiTheme="minorHAnsi" w:eastAsiaTheme="minorEastAsia" w:hAnsiTheme="minorHAnsi" w:cstheme="minorBidi"/>
          <w:b w:val="0"/>
          <w:noProof/>
          <w:sz w:val="16"/>
          <w:szCs w:val="16"/>
          <w:lang w:eastAsia="pl-PL"/>
        </w:rPr>
      </w:pPr>
      <w:hyperlink w:anchor="_Toc100139169" w:history="1">
        <w:r w:rsidR="00801BA4" w:rsidRPr="00801BA4">
          <w:rPr>
            <w:rStyle w:val="Hipercze"/>
            <w:noProof/>
            <w:sz w:val="20"/>
            <w:szCs w:val="18"/>
            <w14:scene3d>
              <w14:camera w14:prst="orthographicFront"/>
              <w14:lightRig w14:rig="threePt" w14:dir="t">
                <w14:rot w14:lat="0" w14:lon="0" w14:rev="0"/>
              </w14:lightRig>
            </w14:scene3d>
          </w:rPr>
          <w:t>7.</w:t>
        </w:r>
        <w:r w:rsidR="00801BA4" w:rsidRPr="00801BA4">
          <w:rPr>
            <w:rStyle w:val="Hipercze"/>
            <w:noProof/>
            <w:sz w:val="20"/>
            <w:szCs w:val="18"/>
          </w:rPr>
          <w:t xml:space="preserve"> Zasilanie oraz rozdział energii elektrycznej</w:t>
        </w:r>
        <w:r w:rsidR="00801BA4" w:rsidRPr="00801BA4">
          <w:rPr>
            <w:noProof/>
            <w:webHidden/>
            <w:sz w:val="20"/>
            <w:szCs w:val="18"/>
          </w:rPr>
          <w:tab/>
        </w:r>
        <w:r w:rsidR="00801BA4" w:rsidRPr="00801BA4">
          <w:rPr>
            <w:noProof/>
            <w:webHidden/>
            <w:sz w:val="20"/>
            <w:szCs w:val="18"/>
          </w:rPr>
          <w:fldChar w:fldCharType="begin"/>
        </w:r>
        <w:r w:rsidR="00801BA4" w:rsidRPr="00801BA4">
          <w:rPr>
            <w:noProof/>
            <w:webHidden/>
            <w:sz w:val="20"/>
            <w:szCs w:val="18"/>
          </w:rPr>
          <w:instrText xml:space="preserve"> PAGEREF _Toc100139169 \h </w:instrText>
        </w:r>
        <w:r w:rsidR="00801BA4" w:rsidRPr="00801BA4">
          <w:rPr>
            <w:noProof/>
            <w:webHidden/>
            <w:sz w:val="20"/>
            <w:szCs w:val="18"/>
          </w:rPr>
        </w:r>
        <w:r w:rsidR="00801BA4" w:rsidRPr="00801BA4">
          <w:rPr>
            <w:noProof/>
            <w:webHidden/>
            <w:sz w:val="20"/>
            <w:szCs w:val="18"/>
          </w:rPr>
          <w:fldChar w:fldCharType="separate"/>
        </w:r>
        <w:r>
          <w:rPr>
            <w:noProof/>
            <w:webHidden/>
            <w:sz w:val="20"/>
            <w:szCs w:val="18"/>
          </w:rPr>
          <w:t>10</w:t>
        </w:r>
        <w:r w:rsidR="00801BA4" w:rsidRPr="00801BA4">
          <w:rPr>
            <w:noProof/>
            <w:webHidden/>
            <w:sz w:val="20"/>
            <w:szCs w:val="18"/>
          </w:rPr>
          <w:fldChar w:fldCharType="end"/>
        </w:r>
      </w:hyperlink>
    </w:p>
    <w:p w14:paraId="5739ABD8" w14:textId="7121132B" w:rsidR="00801BA4" w:rsidRPr="00801BA4" w:rsidRDefault="00111D27">
      <w:pPr>
        <w:pStyle w:val="Spistreci1"/>
        <w:rPr>
          <w:rFonts w:asciiTheme="minorHAnsi" w:eastAsiaTheme="minorEastAsia" w:hAnsiTheme="minorHAnsi" w:cstheme="minorBidi"/>
          <w:b w:val="0"/>
          <w:noProof/>
          <w:sz w:val="16"/>
          <w:szCs w:val="16"/>
          <w:lang w:eastAsia="pl-PL"/>
        </w:rPr>
      </w:pPr>
      <w:hyperlink w:anchor="_Toc100139170" w:history="1">
        <w:r w:rsidR="00801BA4" w:rsidRPr="00801BA4">
          <w:rPr>
            <w:rStyle w:val="Hipercze"/>
            <w:noProof/>
            <w:sz w:val="20"/>
            <w:szCs w:val="18"/>
          </w:rPr>
          <w:t>8. Instalacja oświetlenia podstawowego</w:t>
        </w:r>
        <w:r w:rsidR="00801BA4" w:rsidRPr="00801BA4">
          <w:rPr>
            <w:noProof/>
            <w:webHidden/>
            <w:sz w:val="20"/>
            <w:szCs w:val="18"/>
          </w:rPr>
          <w:tab/>
        </w:r>
        <w:r w:rsidR="00801BA4" w:rsidRPr="00801BA4">
          <w:rPr>
            <w:noProof/>
            <w:webHidden/>
            <w:sz w:val="20"/>
            <w:szCs w:val="18"/>
          </w:rPr>
          <w:fldChar w:fldCharType="begin"/>
        </w:r>
        <w:r w:rsidR="00801BA4" w:rsidRPr="00801BA4">
          <w:rPr>
            <w:noProof/>
            <w:webHidden/>
            <w:sz w:val="20"/>
            <w:szCs w:val="18"/>
          </w:rPr>
          <w:instrText xml:space="preserve"> PAGEREF _Toc100139170 \h </w:instrText>
        </w:r>
        <w:r w:rsidR="00801BA4" w:rsidRPr="00801BA4">
          <w:rPr>
            <w:noProof/>
            <w:webHidden/>
            <w:sz w:val="20"/>
            <w:szCs w:val="18"/>
          </w:rPr>
        </w:r>
        <w:r w:rsidR="00801BA4" w:rsidRPr="00801BA4">
          <w:rPr>
            <w:noProof/>
            <w:webHidden/>
            <w:sz w:val="20"/>
            <w:szCs w:val="18"/>
          </w:rPr>
          <w:fldChar w:fldCharType="separate"/>
        </w:r>
        <w:r>
          <w:rPr>
            <w:noProof/>
            <w:webHidden/>
            <w:sz w:val="20"/>
            <w:szCs w:val="18"/>
          </w:rPr>
          <w:t>11</w:t>
        </w:r>
        <w:r w:rsidR="00801BA4" w:rsidRPr="00801BA4">
          <w:rPr>
            <w:noProof/>
            <w:webHidden/>
            <w:sz w:val="20"/>
            <w:szCs w:val="18"/>
          </w:rPr>
          <w:fldChar w:fldCharType="end"/>
        </w:r>
      </w:hyperlink>
    </w:p>
    <w:p w14:paraId="5A825C1A" w14:textId="3B32F42B" w:rsidR="00801BA4" w:rsidRPr="00801BA4" w:rsidRDefault="00111D27">
      <w:pPr>
        <w:pStyle w:val="Spistreci1"/>
        <w:rPr>
          <w:rFonts w:asciiTheme="minorHAnsi" w:eastAsiaTheme="minorEastAsia" w:hAnsiTheme="minorHAnsi" w:cstheme="minorBidi"/>
          <w:b w:val="0"/>
          <w:noProof/>
          <w:sz w:val="16"/>
          <w:szCs w:val="16"/>
          <w:lang w:eastAsia="pl-PL"/>
        </w:rPr>
      </w:pPr>
      <w:hyperlink w:anchor="_Toc100139171" w:history="1">
        <w:r w:rsidR="00801BA4" w:rsidRPr="00801BA4">
          <w:rPr>
            <w:rStyle w:val="Hipercze"/>
            <w:noProof/>
            <w:sz w:val="20"/>
            <w:szCs w:val="18"/>
          </w:rPr>
          <w:t>9. Instalacja oświetlenia awaryjnego</w:t>
        </w:r>
        <w:r w:rsidR="00801BA4" w:rsidRPr="00801BA4">
          <w:rPr>
            <w:noProof/>
            <w:webHidden/>
            <w:sz w:val="20"/>
            <w:szCs w:val="18"/>
          </w:rPr>
          <w:tab/>
        </w:r>
        <w:r w:rsidR="00801BA4" w:rsidRPr="00801BA4">
          <w:rPr>
            <w:noProof/>
            <w:webHidden/>
            <w:sz w:val="20"/>
            <w:szCs w:val="18"/>
          </w:rPr>
          <w:fldChar w:fldCharType="begin"/>
        </w:r>
        <w:r w:rsidR="00801BA4" w:rsidRPr="00801BA4">
          <w:rPr>
            <w:noProof/>
            <w:webHidden/>
            <w:sz w:val="20"/>
            <w:szCs w:val="18"/>
          </w:rPr>
          <w:instrText xml:space="preserve"> PAGEREF _Toc100139171 \h </w:instrText>
        </w:r>
        <w:r w:rsidR="00801BA4" w:rsidRPr="00801BA4">
          <w:rPr>
            <w:noProof/>
            <w:webHidden/>
            <w:sz w:val="20"/>
            <w:szCs w:val="18"/>
          </w:rPr>
        </w:r>
        <w:r w:rsidR="00801BA4" w:rsidRPr="00801BA4">
          <w:rPr>
            <w:noProof/>
            <w:webHidden/>
            <w:sz w:val="20"/>
            <w:szCs w:val="18"/>
          </w:rPr>
          <w:fldChar w:fldCharType="separate"/>
        </w:r>
        <w:r>
          <w:rPr>
            <w:noProof/>
            <w:webHidden/>
            <w:sz w:val="20"/>
            <w:szCs w:val="18"/>
          </w:rPr>
          <w:t>12</w:t>
        </w:r>
        <w:r w:rsidR="00801BA4" w:rsidRPr="00801BA4">
          <w:rPr>
            <w:noProof/>
            <w:webHidden/>
            <w:sz w:val="20"/>
            <w:szCs w:val="18"/>
          </w:rPr>
          <w:fldChar w:fldCharType="end"/>
        </w:r>
      </w:hyperlink>
    </w:p>
    <w:p w14:paraId="56143B18" w14:textId="6FFB9AFB" w:rsidR="00801BA4" w:rsidRPr="00801BA4" w:rsidRDefault="00111D27">
      <w:pPr>
        <w:pStyle w:val="Spistreci1"/>
        <w:rPr>
          <w:rFonts w:asciiTheme="minorHAnsi" w:eastAsiaTheme="minorEastAsia" w:hAnsiTheme="minorHAnsi" w:cstheme="minorBidi"/>
          <w:b w:val="0"/>
          <w:noProof/>
          <w:sz w:val="16"/>
          <w:szCs w:val="16"/>
          <w:lang w:eastAsia="pl-PL"/>
        </w:rPr>
      </w:pPr>
      <w:hyperlink w:anchor="_Toc100139172" w:history="1">
        <w:r w:rsidR="00801BA4" w:rsidRPr="00801BA4">
          <w:rPr>
            <w:rStyle w:val="Hipercze"/>
            <w:noProof/>
            <w:sz w:val="20"/>
            <w:szCs w:val="18"/>
          </w:rPr>
          <w:t>10. Instalacja siłowa oraz gniazd wtykowych</w:t>
        </w:r>
        <w:r w:rsidR="00801BA4" w:rsidRPr="00801BA4">
          <w:rPr>
            <w:noProof/>
            <w:webHidden/>
            <w:sz w:val="20"/>
            <w:szCs w:val="18"/>
          </w:rPr>
          <w:tab/>
        </w:r>
        <w:r w:rsidR="00801BA4" w:rsidRPr="00801BA4">
          <w:rPr>
            <w:noProof/>
            <w:webHidden/>
            <w:sz w:val="20"/>
            <w:szCs w:val="18"/>
          </w:rPr>
          <w:fldChar w:fldCharType="begin"/>
        </w:r>
        <w:r w:rsidR="00801BA4" w:rsidRPr="00801BA4">
          <w:rPr>
            <w:noProof/>
            <w:webHidden/>
            <w:sz w:val="20"/>
            <w:szCs w:val="18"/>
          </w:rPr>
          <w:instrText xml:space="preserve"> PAGEREF _Toc100139172 \h </w:instrText>
        </w:r>
        <w:r w:rsidR="00801BA4" w:rsidRPr="00801BA4">
          <w:rPr>
            <w:noProof/>
            <w:webHidden/>
            <w:sz w:val="20"/>
            <w:szCs w:val="18"/>
          </w:rPr>
        </w:r>
        <w:r w:rsidR="00801BA4" w:rsidRPr="00801BA4">
          <w:rPr>
            <w:noProof/>
            <w:webHidden/>
            <w:sz w:val="20"/>
            <w:szCs w:val="18"/>
          </w:rPr>
          <w:fldChar w:fldCharType="separate"/>
        </w:r>
        <w:r>
          <w:rPr>
            <w:noProof/>
            <w:webHidden/>
            <w:sz w:val="20"/>
            <w:szCs w:val="18"/>
          </w:rPr>
          <w:t>12</w:t>
        </w:r>
        <w:r w:rsidR="00801BA4" w:rsidRPr="00801BA4">
          <w:rPr>
            <w:noProof/>
            <w:webHidden/>
            <w:sz w:val="20"/>
            <w:szCs w:val="18"/>
          </w:rPr>
          <w:fldChar w:fldCharType="end"/>
        </w:r>
      </w:hyperlink>
    </w:p>
    <w:p w14:paraId="612BE5E7" w14:textId="119D8B10" w:rsidR="00801BA4" w:rsidRPr="00801BA4" w:rsidRDefault="00111D27">
      <w:pPr>
        <w:pStyle w:val="Spistreci1"/>
        <w:rPr>
          <w:rFonts w:asciiTheme="minorHAnsi" w:eastAsiaTheme="minorEastAsia" w:hAnsiTheme="minorHAnsi" w:cstheme="minorBidi"/>
          <w:b w:val="0"/>
          <w:noProof/>
          <w:sz w:val="16"/>
          <w:szCs w:val="16"/>
          <w:lang w:eastAsia="pl-PL"/>
        </w:rPr>
      </w:pPr>
      <w:hyperlink w:anchor="_Toc100139173" w:history="1">
        <w:r w:rsidR="00801BA4" w:rsidRPr="00801BA4">
          <w:rPr>
            <w:rStyle w:val="Hipercze"/>
            <w:noProof/>
            <w:sz w:val="20"/>
            <w:szCs w:val="18"/>
          </w:rPr>
          <w:t>11. Instalacja zasilania urządzeń technologicznych</w:t>
        </w:r>
        <w:r w:rsidR="00801BA4" w:rsidRPr="00801BA4">
          <w:rPr>
            <w:noProof/>
            <w:webHidden/>
            <w:sz w:val="20"/>
            <w:szCs w:val="18"/>
          </w:rPr>
          <w:tab/>
        </w:r>
        <w:r w:rsidR="00801BA4" w:rsidRPr="00801BA4">
          <w:rPr>
            <w:noProof/>
            <w:webHidden/>
            <w:sz w:val="20"/>
            <w:szCs w:val="18"/>
          </w:rPr>
          <w:fldChar w:fldCharType="begin"/>
        </w:r>
        <w:r w:rsidR="00801BA4" w:rsidRPr="00801BA4">
          <w:rPr>
            <w:noProof/>
            <w:webHidden/>
            <w:sz w:val="20"/>
            <w:szCs w:val="18"/>
          </w:rPr>
          <w:instrText xml:space="preserve"> PAGEREF _Toc100139173 \h </w:instrText>
        </w:r>
        <w:r w:rsidR="00801BA4" w:rsidRPr="00801BA4">
          <w:rPr>
            <w:noProof/>
            <w:webHidden/>
            <w:sz w:val="20"/>
            <w:szCs w:val="18"/>
          </w:rPr>
        </w:r>
        <w:r w:rsidR="00801BA4" w:rsidRPr="00801BA4">
          <w:rPr>
            <w:noProof/>
            <w:webHidden/>
            <w:sz w:val="20"/>
            <w:szCs w:val="18"/>
          </w:rPr>
          <w:fldChar w:fldCharType="separate"/>
        </w:r>
        <w:r>
          <w:rPr>
            <w:noProof/>
            <w:webHidden/>
            <w:sz w:val="20"/>
            <w:szCs w:val="18"/>
          </w:rPr>
          <w:t>12</w:t>
        </w:r>
        <w:r w:rsidR="00801BA4" w:rsidRPr="00801BA4">
          <w:rPr>
            <w:noProof/>
            <w:webHidden/>
            <w:sz w:val="20"/>
            <w:szCs w:val="18"/>
          </w:rPr>
          <w:fldChar w:fldCharType="end"/>
        </w:r>
      </w:hyperlink>
    </w:p>
    <w:p w14:paraId="6C1FB51E" w14:textId="0A3B96C9" w:rsidR="00801BA4" w:rsidRPr="00801BA4" w:rsidRDefault="00111D27">
      <w:pPr>
        <w:pStyle w:val="Spistreci1"/>
        <w:rPr>
          <w:rFonts w:asciiTheme="minorHAnsi" w:eastAsiaTheme="minorEastAsia" w:hAnsiTheme="minorHAnsi" w:cstheme="minorBidi"/>
          <w:b w:val="0"/>
          <w:noProof/>
          <w:sz w:val="16"/>
          <w:szCs w:val="16"/>
          <w:lang w:eastAsia="pl-PL"/>
        </w:rPr>
      </w:pPr>
      <w:hyperlink w:anchor="_Toc100139174" w:history="1">
        <w:r w:rsidR="00801BA4" w:rsidRPr="00801BA4">
          <w:rPr>
            <w:rStyle w:val="Hipercze"/>
            <w:noProof/>
            <w:sz w:val="20"/>
            <w:szCs w:val="18"/>
          </w:rPr>
          <w:t>12. Instalacja uziemiająca</w:t>
        </w:r>
        <w:r w:rsidR="00801BA4" w:rsidRPr="00801BA4">
          <w:rPr>
            <w:noProof/>
            <w:webHidden/>
            <w:sz w:val="20"/>
            <w:szCs w:val="18"/>
          </w:rPr>
          <w:tab/>
        </w:r>
        <w:r w:rsidR="00801BA4" w:rsidRPr="00801BA4">
          <w:rPr>
            <w:noProof/>
            <w:webHidden/>
            <w:sz w:val="20"/>
            <w:szCs w:val="18"/>
          </w:rPr>
          <w:fldChar w:fldCharType="begin"/>
        </w:r>
        <w:r w:rsidR="00801BA4" w:rsidRPr="00801BA4">
          <w:rPr>
            <w:noProof/>
            <w:webHidden/>
            <w:sz w:val="20"/>
            <w:szCs w:val="18"/>
          </w:rPr>
          <w:instrText xml:space="preserve"> PAGEREF _Toc100139174 \h </w:instrText>
        </w:r>
        <w:r w:rsidR="00801BA4" w:rsidRPr="00801BA4">
          <w:rPr>
            <w:noProof/>
            <w:webHidden/>
            <w:sz w:val="20"/>
            <w:szCs w:val="18"/>
          </w:rPr>
        </w:r>
        <w:r w:rsidR="00801BA4" w:rsidRPr="00801BA4">
          <w:rPr>
            <w:noProof/>
            <w:webHidden/>
            <w:sz w:val="20"/>
            <w:szCs w:val="18"/>
          </w:rPr>
          <w:fldChar w:fldCharType="separate"/>
        </w:r>
        <w:r>
          <w:rPr>
            <w:noProof/>
            <w:webHidden/>
            <w:sz w:val="20"/>
            <w:szCs w:val="18"/>
          </w:rPr>
          <w:t>12</w:t>
        </w:r>
        <w:r w:rsidR="00801BA4" w:rsidRPr="00801BA4">
          <w:rPr>
            <w:noProof/>
            <w:webHidden/>
            <w:sz w:val="20"/>
            <w:szCs w:val="18"/>
          </w:rPr>
          <w:fldChar w:fldCharType="end"/>
        </w:r>
      </w:hyperlink>
    </w:p>
    <w:p w14:paraId="177436D0" w14:textId="470D368A" w:rsidR="00801BA4" w:rsidRPr="00801BA4" w:rsidRDefault="00111D27">
      <w:pPr>
        <w:pStyle w:val="Spistreci1"/>
        <w:rPr>
          <w:rFonts w:asciiTheme="minorHAnsi" w:eastAsiaTheme="minorEastAsia" w:hAnsiTheme="minorHAnsi" w:cstheme="minorBidi"/>
          <w:b w:val="0"/>
          <w:noProof/>
          <w:sz w:val="16"/>
          <w:szCs w:val="16"/>
          <w:lang w:eastAsia="pl-PL"/>
        </w:rPr>
      </w:pPr>
      <w:hyperlink w:anchor="_Toc100139175" w:history="1">
        <w:r w:rsidR="00801BA4" w:rsidRPr="00801BA4">
          <w:rPr>
            <w:rStyle w:val="Hipercze"/>
            <w:noProof/>
            <w:sz w:val="20"/>
            <w:szCs w:val="18"/>
          </w:rPr>
          <w:t>13. Ochrona przeciwporażeniowa</w:t>
        </w:r>
        <w:r w:rsidR="00801BA4" w:rsidRPr="00801BA4">
          <w:rPr>
            <w:noProof/>
            <w:webHidden/>
            <w:sz w:val="20"/>
            <w:szCs w:val="18"/>
          </w:rPr>
          <w:tab/>
        </w:r>
        <w:r w:rsidR="00801BA4" w:rsidRPr="00801BA4">
          <w:rPr>
            <w:noProof/>
            <w:webHidden/>
            <w:sz w:val="20"/>
            <w:szCs w:val="18"/>
          </w:rPr>
          <w:fldChar w:fldCharType="begin"/>
        </w:r>
        <w:r w:rsidR="00801BA4" w:rsidRPr="00801BA4">
          <w:rPr>
            <w:noProof/>
            <w:webHidden/>
            <w:sz w:val="20"/>
            <w:szCs w:val="18"/>
          </w:rPr>
          <w:instrText xml:space="preserve"> PAGEREF _Toc100139175 \h </w:instrText>
        </w:r>
        <w:r w:rsidR="00801BA4" w:rsidRPr="00801BA4">
          <w:rPr>
            <w:noProof/>
            <w:webHidden/>
            <w:sz w:val="20"/>
            <w:szCs w:val="18"/>
          </w:rPr>
        </w:r>
        <w:r w:rsidR="00801BA4" w:rsidRPr="00801BA4">
          <w:rPr>
            <w:noProof/>
            <w:webHidden/>
            <w:sz w:val="20"/>
            <w:szCs w:val="18"/>
          </w:rPr>
          <w:fldChar w:fldCharType="separate"/>
        </w:r>
        <w:r>
          <w:rPr>
            <w:noProof/>
            <w:webHidden/>
            <w:sz w:val="20"/>
            <w:szCs w:val="18"/>
          </w:rPr>
          <w:t>13</w:t>
        </w:r>
        <w:r w:rsidR="00801BA4" w:rsidRPr="00801BA4">
          <w:rPr>
            <w:noProof/>
            <w:webHidden/>
            <w:sz w:val="20"/>
            <w:szCs w:val="18"/>
          </w:rPr>
          <w:fldChar w:fldCharType="end"/>
        </w:r>
      </w:hyperlink>
    </w:p>
    <w:p w14:paraId="6067873A" w14:textId="448DB44B" w:rsidR="00801BA4" w:rsidRPr="00801BA4" w:rsidRDefault="00111D27">
      <w:pPr>
        <w:pStyle w:val="Spistreci1"/>
        <w:rPr>
          <w:rFonts w:asciiTheme="minorHAnsi" w:eastAsiaTheme="minorEastAsia" w:hAnsiTheme="minorHAnsi" w:cstheme="minorBidi"/>
          <w:b w:val="0"/>
          <w:noProof/>
          <w:sz w:val="16"/>
          <w:szCs w:val="16"/>
          <w:lang w:eastAsia="pl-PL"/>
        </w:rPr>
      </w:pPr>
      <w:hyperlink w:anchor="_Toc100139176" w:history="1">
        <w:r w:rsidR="00801BA4" w:rsidRPr="00801BA4">
          <w:rPr>
            <w:rStyle w:val="Hipercze"/>
            <w:noProof/>
            <w:sz w:val="20"/>
            <w:szCs w:val="18"/>
          </w:rPr>
          <w:t>14. Instalacja połączeń wyrównawczych</w:t>
        </w:r>
        <w:r w:rsidR="00801BA4" w:rsidRPr="00801BA4">
          <w:rPr>
            <w:noProof/>
            <w:webHidden/>
            <w:sz w:val="20"/>
            <w:szCs w:val="18"/>
          </w:rPr>
          <w:tab/>
        </w:r>
        <w:r w:rsidR="00801BA4" w:rsidRPr="00801BA4">
          <w:rPr>
            <w:noProof/>
            <w:webHidden/>
            <w:sz w:val="20"/>
            <w:szCs w:val="18"/>
          </w:rPr>
          <w:fldChar w:fldCharType="begin"/>
        </w:r>
        <w:r w:rsidR="00801BA4" w:rsidRPr="00801BA4">
          <w:rPr>
            <w:noProof/>
            <w:webHidden/>
            <w:sz w:val="20"/>
            <w:szCs w:val="18"/>
          </w:rPr>
          <w:instrText xml:space="preserve"> PAGEREF _Toc100139176 \h </w:instrText>
        </w:r>
        <w:r w:rsidR="00801BA4" w:rsidRPr="00801BA4">
          <w:rPr>
            <w:noProof/>
            <w:webHidden/>
            <w:sz w:val="20"/>
            <w:szCs w:val="18"/>
          </w:rPr>
        </w:r>
        <w:r w:rsidR="00801BA4" w:rsidRPr="00801BA4">
          <w:rPr>
            <w:noProof/>
            <w:webHidden/>
            <w:sz w:val="20"/>
            <w:szCs w:val="18"/>
          </w:rPr>
          <w:fldChar w:fldCharType="separate"/>
        </w:r>
        <w:r>
          <w:rPr>
            <w:noProof/>
            <w:webHidden/>
            <w:sz w:val="20"/>
            <w:szCs w:val="18"/>
          </w:rPr>
          <w:t>13</w:t>
        </w:r>
        <w:r w:rsidR="00801BA4" w:rsidRPr="00801BA4">
          <w:rPr>
            <w:noProof/>
            <w:webHidden/>
            <w:sz w:val="20"/>
            <w:szCs w:val="18"/>
          </w:rPr>
          <w:fldChar w:fldCharType="end"/>
        </w:r>
      </w:hyperlink>
    </w:p>
    <w:p w14:paraId="7EBBA8B6" w14:textId="431EAFA3" w:rsidR="00801BA4" w:rsidRPr="00801BA4" w:rsidRDefault="00111D27">
      <w:pPr>
        <w:pStyle w:val="Spistreci1"/>
        <w:rPr>
          <w:rFonts w:asciiTheme="minorHAnsi" w:eastAsiaTheme="minorEastAsia" w:hAnsiTheme="minorHAnsi" w:cstheme="minorBidi"/>
          <w:b w:val="0"/>
          <w:noProof/>
          <w:sz w:val="16"/>
          <w:szCs w:val="16"/>
          <w:lang w:eastAsia="pl-PL"/>
        </w:rPr>
      </w:pPr>
      <w:hyperlink w:anchor="_Toc100139177" w:history="1">
        <w:r w:rsidR="00801BA4" w:rsidRPr="00801BA4">
          <w:rPr>
            <w:rStyle w:val="Hipercze"/>
            <w:noProof/>
            <w:sz w:val="20"/>
            <w:szCs w:val="18"/>
          </w:rPr>
          <w:t>15. Ochrona przed skutkami przepięć atmosferycznych i łączeniowych</w:t>
        </w:r>
        <w:r w:rsidR="00801BA4" w:rsidRPr="00801BA4">
          <w:rPr>
            <w:noProof/>
            <w:webHidden/>
            <w:sz w:val="20"/>
            <w:szCs w:val="18"/>
          </w:rPr>
          <w:tab/>
        </w:r>
        <w:r w:rsidR="00801BA4" w:rsidRPr="00801BA4">
          <w:rPr>
            <w:noProof/>
            <w:webHidden/>
            <w:sz w:val="20"/>
            <w:szCs w:val="18"/>
          </w:rPr>
          <w:fldChar w:fldCharType="begin"/>
        </w:r>
        <w:r w:rsidR="00801BA4" w:rsidRPr="00801BA4">
          <w:rPr>
            <w:noProof/>
            <w:webHidden/>
            <w:sz w:val="20"/>
            <w:szCs w:val="18"/>
          </w:rPr>
          <w:instrText xml:space="preserve"> PAGEREF _Toc100139177 \h </w:instrText>
        </w:r>
        <w:r w:rsidR="00801BA4" w:rsidRPr="00801BA4">
          <w:rPr>
            <w:noProof/>
            <w:webHidden/>
            <w:sz w:val="20"/>
            <w:szCs w:val="18"/>
          </w:rPr>
        </w:r>
        <w:r w:rsidR="00801BA4" w:rsidRPr="00801BA4">
          <w:rPr>
            <w:noProof/>
            <w:webHidden/>
            <w:sz w:val="20"/>
            <w:szCs w:val="18"/>
          </w:rPr>
          <w:fldChar w:fldCharType="separate"/>
        </w:r>
        <w:r>
          <w:rPr>
            <w:noProof/>
            <w:webHidden/>
            <w:sz w:val="20"/>
            <w:szCs w:val="18"/>
          </w:rPr>
          <w:t>13</w:t>
        </w:r>
        <w:r w:rsidR="00801BA4" w:rsidRPr="00801BA4">
          <w:rPr>
            <w:noProof/>
            <w:webHidden/>
            <w:sz w:val="20"/>
            <w:szCs w:val="18"/>
          </w:rPr>
          <w:fldChar w:fldCharType="end"/>
        </w:r>
      </w:hyperlink>
    </w:p>
    <w:p w14:paraId="00445CDC" w14:textId="6E119E5D" w:rsidR="00801BA4" w:rsidRPr="00801BA4" w:rsidRDefault="00111D27">
      <w:pPr>
        <w:pStyle w:val="Spistreci1"/>
        <w:rPr>
          <w:rFonts w:asciiTheme="minorHAnsi" w:eastAsiaTheme="minorEastAsia" w:hAnsiTheme="minorHAnsi" w:cstheme="minorBidi"/>
          <w:b w:val="0"/>
          <w:noProof/>
          <w:sz w:val="16"/>
          <w:szCs w:val="16"/>
          <w:lang w:eastAsia="pl-PL"/>
        </w:rPr>
      </w:pPr>
      <w:hyperlink w:anchor="_Toc100139178" w:history="1">
        <w:r w:rsidR="00801BA4" w:rsidRPr="00801BA4">
          <w:rPr>
            <w:rStyle w:val="Hipercze"/>
            <w:noProof/>
            <w:sz w:val="20"/>
            <w:szCs w:val="18"/>
          </w:rPr>
          <w:t>17. Instalacja ochrony przeciwpożarowej</w:t>
        </w:r>
        <w:r w:rsidR="00801BA4" w:rsidRPr="00801BA4">
          <w:rPr>
            <w:noProof/>
            <w:webHidden/>
            <w:sz w:val="20"/>
            <w:szCs w:val="18"/>
          </w:rPr>
          <w:tab/>
        </w:r>
        <w:r w:rsidR="00801BA4" w:rsidRPr="00801BA4">
          <w:rPr>
            <w:noProof/>
            <w:webHidden/>
            <w:sz w:val="20"/>
            <w:szCs w:val="18"/>
          </w:rPr>
          <w:fldChar w:fldCharType="begin"/>
        </w:r>
        <w:r w:rsidR="00801BA4" w:rsidRPr="00801BA4">
          <w:rPr>
            <w:noProof/>
            <w:webHidden/>
            <w:sz w:val="20"/>
            <w:szCs w:val="18"/>
          </w:rPr>
          <w:instrText xml:space="preserve"> PAGEREF _Toc100139178 \h </w:instrText>
        </w:r>
        <w:r w:rsidR="00801BA4" w:rsidRPr="00801BA4">
          <w:rPr>
            <w:noProof/>
            <w:webHidden/>
            <w:sz w:val="20"/>
            <w:szCs w:val="18"/>
          </w:rPr>
        </w:r>
        <w:r w:rsidR="00801BA4" w:rsidRPr="00801BA4">
          <w:rPr>
            <w:noProof/>
            <w:webHidden/>
            <w:sz w:val="20"/>
            <w:szCs w:val="18"/>
          </w:rPr>
          <w:fldChar w:fldCharType="separate"/>
        </w:r>
        <w:r>
          <w:rPr>
            <w:noProof/>
            <w:webHidden/>
            <w:sz w:val="20"/>
            <w:szCs w:val="18"/>
          </w:rPr>
          <w:t>13</w:t>
        </w:r>
        <w:r w:rsidR="00801BA4" w:rsidRPr="00801BA4">
          <w:rPr>
            <w:noProof/>
            <w:webHidden/>
            <w:sz w:val="20"/>
            <w:szCs w:val="18"/>
          </w:rPr>
          <w:fldChar w:fldCharType="end"/>
        </w:r>
      </w:hyperlink>
    </w:p>
    <w:p w14:paraId="59AB1872" w14:textId="41780D86" w:rsidR="00801BA4" w:rsidRPr="00801BA4" w:rsidRDefault="00111D27">
      <w:pPr>
        <w:pStyle w:val="Spistreci1"/>
        <w:rPr>
          <w:rFonts w:asciiTheme="minorHAnsi" w:eastAsiaTheme="minorEastAsia" w:hAnsiTheme="minorHAnsi" w:cstheme="minorBidi"/>
          <w:b w:val="0"/>
          <w:noProof/>
          <w:sz w:val="16"/>
          <w:szCs w:val="16"/>
          <w:lang w:eastAsia="pl-PL"/>
        </w:rPr>
      </w:pPr>
      <w:hyperlink w:anchor="_Toc100139179" w:history="1">
        <w:r w:rsidR="00801BA4" w:rsidRPr="00801BA4">
          <w:rPr>
            <w:rStyle w:val="Hipercze"/>
            <w:noProof/>
            <w:sz w:val="20"/>
            <w:szCs w:val="18"/>
          </w:rPr>
          <w:t>18. Instalacja LAN</w:t>
        </w:r>
        <w:r w:rsidR="00801BA4" w:rsidRPr="00801BA4">
          <w:rPr>
            <w:noProof/>
            <w:webHidden/>
            <w:sz w:val="20"/>
            <w:szCs w:val="18"/>
          </w:rPr>
          <w:tab/>
        </w:r>
        <w:r w:rsidR="00801BA4" w:rsidRPr="00801BA4">
          <w:rPr>
            <w:noProof/>
            <w:webHidden/>
            <w:sz w:val="20"/>
            <w:szCs w:val="18"/>
          </w:rPr>
          <w:fldChar w:fldCharType="begin"/>
        </w:r>
        <w:r w:rsidR="00801BA4" w:rsidRPr="00801BA4">
          <w:rPr>
            <w:noProof/>
            <w:webHidden/>
            <w:sz w:val="20"/>
            <w:szCs w:val="18"/>
          </w:rPr>
          <w:instrText xml:space="preserve"> PAGEREF _Toc100139179 \h </w:instrText>
        </w:r>
        <w:r w:rsidR="00801BA4" w:rsidRPr="00801BA4">
          <w:rPr>
            <w:noProof/>
            <w:webHidden/>
            <w:sz w:val="20"/>
            <w:szCs w:val="18"/>
          </w:rPr>
        </w:r>
        <w:r w:rsidR="00801BA4" w:rsidRPr="00801BA4">
          <w:rPr>
            <w:noProof/>
            <w:webHidden/>
            <w:sz w:val="20"/>
            <w:szCs w:val="18"/>
          </w:rPr>
          <w:fldChar w:fldCharType="separate"/>
        </w:r>
        <w:r>
          <w:rPr>
            <w:noProof/>
            <w:webHidden/>
            <w:sz w:val="20"/>
            <w:szCs w:val="18"/>
          </w:rPr>
          <w:t>13</w:t>
        </w:r>
        <w:r w:rsidR="00801BA4" w:rsidRPr="00801BA4">
          <w:rPr>
            <w:noProof/>
            <w:webHidden/>
            <w:sz w:val="20"/>
            <w:szCs w:val="18"/>
          </w:rPr>
          <w:fldChar w:fldCharType="end"/>
        </w:r>
      </w:hyperlink>
    </w:p>
    <w:p w14:paraId="13D5B3EC" w14:textId="159F86FB" w:rsidR="00801BA4" w:rsidRPr="00801BA4" w:rsidRDefault="00111D27">
      <w:pPr>
        <w:pStyle w:val="Spistreci1"/>
        <w:rPr>
          <w:rFonts w:asciiTheme="minorHAnsi" w:eastAsiaTheme="minorEastAsia" w:hAnsiTheme="minorHAnsi" w:cstheme="minorBidi"/>
          <w:b w:val="0"/>
          <w:noProof/>
          <w:sz w:val="16"/>
          <w:szCs w:val="16"/>
          <w:lang w:eastAsia="pl-PL"/>
        </w:rPr>
      </w:pPr>
      <w:hyperlink w:anchor="_Toc100139180" w:history="1">
        <w:r w:rsidR="00801BA4" w:rsidRPr="00801BA4">
          <w:rPr>
            <w:rStyle w:val="Hipercze"/>
            <w:noProof/>
            <w:sz w:val="20"/>
            <w:szCs w:val="18"/>
          </w:rPr>
          <w:t>19. Instalacja CCTV</w:t>
        </w:r>
        <w:r w:rsidR="00801BA4" w:rsidRPr="00801BA4">
          <w:rPr>
            <w:noProof/>
            <w:webHidden/>
            <w:sz w:val="20"/>
            <w:szCs w:val="18"/>
          </w:rPr>
          <w:tab/>
        </w:r>
        <w:r w:rsidR="00801BA4" w:rsidRPr="00801BA4">
          <w:rPr>
            <w:noProof/>
            <w:webHidden/>
            <w:sz w:val="20"/>
            <w:szCs w:val="18"/>
          </w:rPr>
          <w:fldChar w:fldCharType="begin"/>
        </w:r>
        <w:r w:rsidR="00801BA4" w:rsidRPr="00801BA4">
          <w:rPr>
            <w:noProof/>
            <w:webHidden/>
            <w:sz w:val="20"/>
            <w:szCs w:val="18"/>
          </w:rPr>
          <w:instrText xml:space="preserve"> PAGEREF _Toc100139180 \h </w:instrText>
        </w:r>
        <w:r w:rsidR="00801BA4" w:rsidRPr="00801BA4">
          <w:rPr>
            <w:noProof/>
            <w:webHidden/>
            <w:sz w:val="20"/>
            <w:szCs w:val="18"/>
          </w:rPr>
        </w:r>
        <w:r w:rsidR="00801BA4" w:rsidRPr="00801BA4">
          <w:rPr>
            <w:noProof/>
            <w:webHidden/>
            <w:sz w:val="20"/>
            <w:szCs w:val="18"/>
          </w:rPr>
          <w:fldChar w:fldCharType="separate"/>
        </w:r>
        <w:r>
          <w:rPr>
            <w:noProof/>
            <w:webHidden/>
            <w:sz w:val="20"/>
            <w:szCs w:val="18"/>
          </w:rPr>
          <w:t>14</w:t>
        </w:r>
        <w:r w:rsidR="00801BA4" w:rsidRPr="00801BA4">
          <w:rPr>
            <w:noProof/>
            <w:webHidden/>
            <w:sz w:val="20"/>
            <w:szCs w:val="18"/>
          </w:rPr>
          <w:fldChar w:fldCharType="end"/>
        </w:r>
      </w:hyperlink>
    </w:p>
    <w:p w14:paraId="086412D2" w14:textId="32441F7C" w:rsidR="00801BA4" w:rsidRPr="00801BA4" w:rsidRDefault="00111D27">
      <w:pPr>
        <w:pStyle w:val="Spistreci1"/>
        <w:rPr>
          <w:rFonts w:asciiTheme="minorHAnsi" w:eastAsiaTheme="minorEastAsia" w:hAnsiTheme="minorHAnsi" w:cstheme="minorBidi"/>
          <w:b w:val="0"/>
          <w:noProof/>
          <w:sz w:val="16"/>
          <w:szCs w:val="16"/>
          <w:lang w:eastAsia="pl-PL"/>
        </w:rPr>
      </w:pPr>
      <w:hyperlink w:anchor="_Toc100139181" w:history="1">
        <w:r w:rsidR="00801BA4" w:rsidRPr="00801BA4">
          <w:rPr>
            <w:rStyle w:val="Hipercze"/>
            <w:noProof/>
            <w:sz w:val="20"/>
            <w:szCs w:val="18"/>
          </w:rPr>
          <w:t>20. Instalacja SSWIN</w:t>
        </w:r>
        <w:r w:rsidR="00801BA4" w:rsidRPr="00801BA4">
          <w:rPr>
            <w:noProof/>
            <w:webHidden/>
            <w:sz w:val="20"/>
            <w:szCs w:val="18"/>
          </w:rPr>
          <w:tab/>
        </w:r>
        <w:r w:rsidR="00801BA4" w:rsidRPr="00801BA4">
          <w:rPr>
            <w:noProof/>
            <w:webHidden/>
            <w:sz w:val="20"/>
            <w:szCs w:val="18"/>
          </w:rPr>
          <w:fldChar w:fldCharType="begin"/>
        </w:r>
        <w:r w:rsidR="00801BA4" w:rsidRPr="00801BA4">
          <w:rPr>
            <w:noProof/>
            <w:webHidden/>
            <w:sz w:val="20"/>
            <w:szCs w:val="18"/>
          </w:rPr>
          <w:instrText xml:space="preserve"> PAGEREF _Toc100139181 \h </w:instrText>
        </w:r>
        <w:r w:rsidR="00801BA4" w:rsidRPr="00801BA4">
          <w:rPr>
            <w:noProof/>
            <w:webHidden/>
            <w:sz w:val="20"/>
            <w:szCs w:val="18"/>
          </w:rPr>
        </w:r>
        <w:r w:rsidR="00801BA4" w:rsidRPr="00801BA4">
          <w:rPr>
            <w:noProof/>
            <w:webHidden/>
            <w:sz w:val="20"/>
            <w:szCs w:val="18"/>
          </w:rPr>
          <w:fldChar w:fldCharType="separate"/>
        </w:r>
        <w:r>
          <w:rPr>
            <w:noProof/>
            <w:webHidden/>
            <w:sz w:val="20"/>
            <w:szCs w:val="18"/>
          </w:rPr>
          <w:t>14</w:t>
        </w:r>
        <w:r w:rsidR="00801BA4" w:rsidRPr="00801BA4">
          <w:rPr>
            <w:noProof/>
            <w:webHidden/>
            <w:sz w:val="20"/>
            <w:szCs w:val="18"/>
          </w:rPr>
          <w:fldChar w:fldCharType="end"/>
        </w:r>
      </w:hyperlink>
    </w:p>
    <w:p w14:paraId="0232AA9B" w14:textId="0213D13D" w:rsidR="00801BA4" w:rsidRPr="00801BA4" w:rsidRDefault="00111D27">
      <w:pPr>
        <w:pStyle w:val="Spistreci1"/>
        <w:rPr>
          <w:rFonts w:asciiTheme="minorHAnsi" w:eastAsiaTheme="minorEastAsia" w:hAnsiTheme="minorHAnsi" w:cstheme="minorBidi"/>
          <w:b w:val="0"/>
          <w:noProof/>
          <w:sz w:val="16"/>
          <w:szCs w:val="16"/>
          <w:lang w:eastAsia="pl-PL"/>
        </w:rPr>
      </w:pPr>
      <w:hyperlink w:anchor="_Toc100139182" w:history="1">
        <w:r w:rsidR="00801BA4" w:rsidRPr="00801BA4">
          <w:rPr>
            <w:rStyle w:val="Hipercze"/>
            <w:noProof/>
            <w:sz w:val="20"/>
            <w:szCs w:val="18"/>
          </w:rPr>
          <w:t>22. Wykonawstwo instalacji</w:t>
        </w:r>
        <w:r w:rsidR="00801BA4" w:rsidRPr="00801BA4">
          <w:rPr>
            <w:noProof/>
            <w:webHidden/>
            <w:sz w:val="20"/>
            <w:szCs w:val="18"/>
          </w:rPr>
          <w:tab/>
        </w:r>
        <w:r w:rsidR="00801BA4" w:rsidRPr="00801BA4">
          <w:rPr>
            <w:noProof/>
            <w:webHidden/>
            <w:sz w:val="20"/>
            <w:szCs w:val="18"/>
          </w:rPr>
          <w:fldChar w:fldCharType="begin"/>
        </w:r>
        <w:r w:rsidR="00801BA4" w:rsidRPr="00801BA4">
          <w:rPr>
            <w:noProof/>
            <w:webHidden/>
            <w:sz w:val="20"/>
            <w:szCs w:val="18"/>
          </w:rPr>
          <w:instrText xml:space="preserve"> PAGEREF _Toc100139182 \h </w:instrText>
        </w:r>
        <w:r w:rsidR="00801BA4" w:rsidRPr="00801BA4">
          <w:rPr>
            <w:noProof/>
            <w:webHidden/>
            <w:sz w:val="20"/>
            <w:szCs w:val="18"/>
          </w:rPr>
        </w:r>
        <w:r w:rsidR="00801BA4" w:rsidRPr="00801BA4">
          <w:rPr>
            <w:noProof/>
            <w:webHidden/>
            <w:sz w:val="20"/>
            <w:szCs w:val="18"/>
          </w:rPr>
          <w:fldChar w:fldCharType="separate"/>
        </w:r>
        <w:r>
          <w:rPr>
            <w:noProof/>
            <w:webHidden/>
            <w:sz w:val="20"/>
            <w:szCs w:val="18"/>
          </w:rPr>
          <w:t>15</w:t>
        </w:r>
        <w:r w:rsidR="00801BA4" w:rsidRPr="00801BA4">
          <w:rPr>
            <w:noProof/>
            <w:webHidden/>
            <w:sz w:val="20"/>
            <w:szCs w:val="18"/>
          </w:rPr>
          <w:fldChar w:fldCharType="end"/>
        </w:r>
      </w:hyperlink>
    </w:p>
    <w:p w14:paraId="6CC7A524" w14:textId="601FC6CE" w:rsidR="00801BA4" w:rsidRPr="00801BA4" w:rsidRDefault="00111D27">
      <w:pPr>
        <w:pStyle w:val="Spistreci1"/>
        <w:rPr>
          <w:rFonts w:asciiTheme="minorHAnsi" w:eastAsiaTheme="minorEastAsia" w:hAnsiTheme="minorHAnsi" w:cstheme="minorBidi"/>
          <w:b w:val="0"/>
          <w:noProof/>
          <w:sz w:val="16"/>
          <w:szCs w:val="16"/>
          <w:lang w:eastAsia="pl-PL"/>
        </w:rPr>
      </w:pPr>
      <w:hyperlink w:anchor="_Toc100139183" w:history="1">
        <w:r w:rsidR="00801BA4" w:rsidRPr="00801BA4">
          <w:rPr>
            <w:rStyle w:val="Hipercze"/>
            <w:noProof/>
            <w:sz w:val="20"/>
            <w:szCs w:val="18"/>
          </w:rPr>
          <w:t>23. Dokumentacja powykonawcza</w:t>
        </w:r>
        <w:r w:rsidR="00801BA4" w:rsidRPr="00801BA4">
          <w:rPr>
            <w:noProof/>
            <w:webHidden/>
            <w:sz w:val="20"/>
            <w:szCs w:val="18"/>
          </w:rPr>
          <w:tab/>
        </w:r>
        <w:r w:rsidR="00801BA4" w:rsidRPr="00801BA4">
          <w:rPr>
            <w:noProof/>
            <w:webHidden/>
            <w:sz w:val="20"/>
            <w:szCs w:val="18"/>
          </w:rPr>
          <w:fldChar w:fldCharType="begin"/>
        </w:r>
        <w:r w:rsidR="00801BA4" w:rsidRPr="00801BA4">
          <w:rPr>
            <w:noProof/>
            <w:webHidden/>
            <w:sz w:val="20"/>
            <w:szCs w:val="18"/>
          </w:rPr>
          <w:instrText xml:space="preserve"> PAGEREF _Toc100139183 \h </w:instrText>
        </w:r>
        <w:r w:rsidR="00801BA4" w:rsidRPr="00801BA4">
          <w:rPr>
            <w:noProof/>
            <w:webHidden/>
            <w:sz w:val="20"/>
            <w:szCs w:val="18"/>
          </w:rPr>
        </w:r>
        <w:r w:rsidR="00801BA4" w:rsidRPr="00801BA4">
          <w:rPr>
            <w:noProof/>
            <w:webHidden/>
            <w:sz w:val="20"/>
            <w:szCs w:val="18"/>
          </w:rPr>
          <w:fldChar w:fldCharType="separate"/>
        </w:r>
        <w:r>
          <w:rPr>
            <w:noProof/>
            <w:webHidden/>
            <w:sz w:val="20"/>
            <w:szCs w:val="18"/>
          </w:rPr>
          <w:t>15</w:t>
        </w:r>
        <w:r w:rsidR="00801BA4" w:rsidRPr="00801BA4">
          <w:rPr>
            <w:noProof/>
            <w:webHidden/>
            <w:sz w:val="20"/>
            <w:szCs w:val="18"/>
          </w:rPr>
          <w:fldChar w:fldCharType="end"/>
        </w:r>
      </w:hyperlink>
    </w:p>
    <w:p w14:paraId="4217560F" w14:textId="2039A3DB" w:rsidR="00801BA4" w:rsidRPr="00801BA4" w:rsidRDefault="00111D27">
      <w:pPr>
        <w:pStyle w:val="Spistreci1"/>
        <w:rPr>
          <w:rFonts w:asciiTheme="minorHAnsi" w:eastAsiaTheme="minorEastAsia" w:hAnsiTheme="minorHAnsi" w:cstheme="minorBidi"/>
          <w:b w:val="0"/>
          <w:noProof/>
          <w:sz w:val="16"/>
          <w:szCs w:val="16"/>
          <w:lang w:eastAsia="pl-PL"/>
        </w:rPr>
      </w:pPr>
      <w:hyperlink w:anchor="_Toc100139184" w:history="1">
        <w:r w:rsidR="00801BA4" w:rsidRPr="00801BA4">
          <w:rPr>
            <w:rStyle w:val="Hipercze"/>
            <w:noProof/>
            <w:sz w:val="20"/>
            <w:szCs w:val="18"/>
          </w:rPr>
          <w:t>24. Sprawdzanie odbiorcze - próby i badania pomontażowe</w:t>
        </w:r>
        <w:r w:rsidR="00801BA4" w:rsidRPr="00801BA4">
          <w:rPr>
            <w:noProof/>
            <w:webHidden/>
            <w:sz w:val="20"/>
            <w:szCs w:val="18"/>
          </w:rPr>
          <w:tab/>
        </w:r>
        <w:r w:rsidR="00801BA4" w:rsidRPr="00801BA4">
          <w:rPr>
            <w:noProof/>
            <w:webHidden/>
            <w:sz w:val="20"/>
            <w:szCs w:val="18"/>
          </w:rPr>
          <w:fldChar w:fldCharType="begin"/>
        </w:r>
        <w:r w:rsidR="00801BA4" w:rsidRPr="00801BA4">
          <w:rPr>
            <w:noProof/>
            <w:webHidden/>
            <w:sz w:val="20"/>
            <w:szCs w:val="18"/>
          </w:rPr>
          <w:instrText xml:space="preserve"> PAGEREF _Toc100139184 \h </w:instrText>
        </w:r>
        <w:r w:rsidR="00801BA4" w:rsidRPr="00801BA4">
          <w:rPr>
            <w:noProof/>
            <w:webHidden/>
            <w:sz w:val="20"/>
            <w:szCs w:val="18"/>
          </w:rPr>
        </w:r>
        <w:r w:rsidR="00801BA4" w:rsidRPr="00801BA4">
          <w:rPr>
            <w:noProof/>
            <w:webHidden/>
            <w:sz w:val="20"/>
            <w:szCs w:val="18"/>
          </w:rPr>
          <w:fldChar w:fldCharType="separate"/>
        </w:r>
        <w:r>
          <w:rPr>
            <w:noProof/>
            <w:webHidden/>
            <w:sz w:val="20"/>
            <w:szCs w:val="18"/>
          </w:rPr>
          <w:t>15</w:t>
        </w:r>
        <w:r w:rsidR="00801BA4" w:rsidRPr="00801BA4">
          <w:rPr>
            <w:noProof/>
            <w:webHidden/>
            <w:sz w:val="20"/>
            <w:szCs w:val="18"/>
          </w:rPr>
          <w:fldChar w:fldCharType="end"/>
        </w:r>
      </w:hyperlink>
    </w:p>
    <w:p w14:paraId="144D514C" w14:textId="3879A291" w:rsidR="00801BA4" w:rsidRPr="00801BA4" w:rsidRDefault="00111D27">
      <w:pPr>
        <w:pStyle w:val="Spistreci1"/>
        <w:rPr>
          <w:rFonts w:asciiTheme="minorHAnsi" w:eastAsiaTheme="minorEastAsia" w:hAnsiTheme="minorHAnsi" w:cstheme="minorBidi"/>
          <w:b w:val="0"/>
          <w:noProof/>
          <w:sz w:val="16"/>
          <w:szCs w:val="16"/>
          <w:lang w:eastAsia="pl-PL"/>
        </w:rPr>
      </w:pPr>
      <w:hyperlink w:anchor="_Toc100139185" w:history="1">
        <w:r w:rsidR="00801BA4" w:rsidRPr="00801BA4">
          <w:rPr>
            <w:rStyle w:val="Hipercze"/>
            <w:noProof/>
            <w:sz w:val="20"/>
            <w:szCs w:val="18"/>
          </w:rPr>
          <w:t>25. Spis rysunków</w:t>
        </w:r>
        <w:r w:rsidR="00801BA4" w:rsidRPr="00801BA4">
          <w:rPr>
            <w:noProof/>
            <w:webHidden/>
            <w:sz w:val="20"/>
            <w:szCs w:val="18"/>
          </w:rPr>
          <w:tab/>
        </w:r>
        <w:r w:rsidR="00801BA4" w:rsidRPr="00801BA4">
          <w:rPr>
            <w:noProof/>
            <w:webHidden/>
            <w:sz w:val="20"/>
            <w:szCs w:val="18"/>
          </w:rPr>
          <w:fldChar w:fldCharType="begin"/>
        </w:r>
        <w:r w:rsidR="00801BA4" w:rsidRPr="00801BA4">
          <w:rPr>
            <w:noProof/>
            <w:webHidden/>
            <w:sz w:val="20"/>
            <w:szCs w:val="18"/>
          </w:rPr>
          <w:instrText xml:space="preserve"> PAGEREF _Toc100139185 \h </w:instrText>
        </w:r>
        <w:r w:rsidR="00801BA4" w:rsidRPr="00801BA4">
          <w:rPr>
            <w:noProof/>
            <w:webHidden/>
            <w:sz w:val="20"/>
            <w:szCs w:val="18"/>
          </w:rPr>
        </w:r>
        <w:r w:rsidR="00801BA4" w:rsidRPr="00801BA4">
          <w:rPr>
            <w:noProof/>
            <w:webHidden/>
            <w:sz w:val="20"/>
            <w:szCs w:val="18"/>
          </w:rPr>
          <w:fldChar w:fldCharType="separate"/>
        </w:r>
        <w:r>
          <w:rPr>
            <w:noProof/>
            <w:webHidden/>
            <w:sz w:val="20"/>
            <w:szCs w:val="18"/>
          </w:rPr>
          <w:t>16</w:t>
        </w:r>
        <w:r w:rsidR="00801BA4" w:rsidRPr="00801BA4">
          <w:rPr>
            <w:noProof/>
            <w:webHidden/>
            <w:sz w:val="20"/>
            <w:szCs w:val="18"/>
          </w:rPr>
          <w:fldChar w:fldCharType="end"/>
        </w:r>
      </w:hyperlink>
    </w:p>
    <w:p w14:paraId="3124BD39" w14:textId="38458C30" w:rsidR="00BE1F03" w:rsidRDefault="00D54699" w:rsidP="00D54699">
      <w:pPr>
        <w:suppressAutoHyphens w:val="0"/>
        <w:spacing w:before="0" w:after="160" w:line="259" w:lineRule="auto"/>
        <w:contextualSpacing w:val="0"/>
        <w:jc w:val="left"/>
        <w:rPr>
          <w:b/>
          <w:sz w:val="24"/>
        </w:rPr>
      </w:pPr>
      <w:r w:rsidRPr="0035446F">
        <w:rPr>
          <w:sz w:val="18"/>
          <w:szCs w:val="22"/>
        </w:rPr>
        <w:fldChar w:fldCharType="end"/>
      </w:r>
      <w:r w:rsidR="00BE1F03">
        <w:br w:type="page"/>
      </w:r>
    </w:p>
    <w:p w14:paraId="2014FE7E" w14:textId="692E6606" w:rsidR="00BE1F03" w:rsidRPr="00E22EEB" w:rsidRDefault="00801BA4" w:rsidP="00BE1F03">
      <w:pPr>
        <w:pStyle w:val="1NAG"/>
        <w:numPr>
          <w:ilvl w:val="1"/>
          <w:numId w:val="13"/>
        </w:numPr>
        <w:shd w:val="clear" w:color="auto" w:fill="auto"/>
        <w:spacing w:line="240" w:lineRule="auto"/>
        <w:ind w:left="0"/>
      </w:pPr>
      <w:bookmarkStart w:id="21" w:name="_Toc100139163"/>
      <w:bookmarkEnd w:id="0"/>
      <w:bookmarkEnd w:id="1"/>
      <w:bookmarkEnd w:id="2"/>
      <w:bookmarkEnd w:id="3"/>
      <w:r>
        <w:lastRenderedPageBreak/>
        <w:t>Oświadczenie</w:t>
      </w:r>
      <w:r w:rsidR="00BE1F03" w:rsidRPr="00E22EEB">
        <w:t xml:space="preserve"> projektanta</w:t>
      </w:r>
      <w:bookmarkEnd w:id="21"/>
    </w:p>
    <w:p w14:paraId="5123B738" w14:textId="77777777" w:rsidR="003A3FB9" w:rsidRDefault="003A3FB9" w:rsidP="006B6311">
      <w:pPr>
        <w:jc w:val="center"/>
        <w:rPr>
          <w:b/>
          <w:color w:val="FF0000"/>
        </w:rPr>
      </w:pPr>
    </w:p>
    <w:p w14:paraId="6238C76B" w14:textId="77777777" w:rsidR="003A3FB9" w:rsidRDefault="003A3FB9" w:rsidP="006B6311">
      <w:pPr>
        <w:jc w:val="center"/>
        <w:rPr>
          <w:b/>
          <w:color w:val="FF0000"/>
        </w:rPr>
      </w:pPr>
    </w:p>
    <w:p w14:paraId="3747392D" w14:textId="77777777" w:rsidR="003A3FB9" w:rsidRDefault="003A3FB9" w:rsidP="006B6311">
      <w:pPr>
        <w:jc w:val="center"/>
        <w:rPr>
          <w:b/>
          <w:color w:val="FF0000"/>
        </w:rPr>
      </w:pPr>
    </w:p>
    <w:p w14:paraId="42693D01" w14:textId="77777777" w:rsidR="003A3FB9" w:rsidRPr="002311AF" w:rsidRDefault="003A3FB9" w:rsidP="006B6311">
      <w:pPr>
        <w:jc w:val="center"/>
        <w:rPr>
          <w:b/>
        </w:rPr>
      </w:pPr>
      <w:r w:rsidRPr="001A5DA2">
        <w:rPr>
          <w:b/>
          <w:sz w:val="24"/>
        </w:rPr>
        <w:t>OŚWIADCZENIE</w:t>
      </w:r>
    </w:p>
    <w:p w14:paraId="5A56180B" w14:textId="77777777" w:rsidR="003A3FB9" w:rsidRPr="002311AF" w:rsidRDefault="003A3FB9" w:rsidP="006B6311"/>
    <w:p w14:paraId="33E53F2E" w14:textId="77777777" w:rsidR="003A3FB9" w:rsidRPr="002311AF" w:rsidRDefault="003A3FB9" w:rsidP="006B6311"/>
    <w:p w14:paraId="7CB591BD" w14:textId="77777777" w:rsidR="003A3FB9" w:rsidRDefault="003A3FB9" w:rsidP="006B6311">
      <w:r>
        <w:t>Oświadczam, że:</w:t>
      </w:r>
    </w:p>
    <w:p w14:paraId="5CA4EB2E" w14:textId="77777777" w:rsidR="003A3FB9" w:rsidRDefault="003A3FB9" w:rsidP="006B6311"/>
    <w:p w14:paraId="3DDF36BA" w14:textId="77777777" w:rsidR="003A3FB9" w:rsidRPr="00C45D29" w:rsidRDefault="003A3FB9" w:rsidP="006B6311">
      <w:pPr>
        <w:rPr>
          <w:b/>
          <w:sz w:val="24"/>
        </w:rPr>
      </w:pPr>
      <w:r w:rsidRPr="00C45D29">
        <w:rPr>
          <w:b/>
          <w:sz w:val="24"/>
        </w:rPr>
        <w:t xml:space="preserve">PROJEKT INSTALACJI </w:t>
      </w:r>
      <w:r>
        <w:rPr>
          <w:b/>
          <w:sz w:val="24"/>
        </w:rPr>
        <w:t>ELEKTRYCZNYCH</w:t>
      </w:r>
    </w:p>
    <w:p w14:paraId="37435071" w14:textId="77777777" w:rsidR="003A3FB9" w:rsidRDefault="003A3FB9" w:rsidP="006B6311"/>
    <w:p w14:paraId="2C71D4D8" w14:textId="77777777" w:rsidR="003A3FB9" w:rsidRDefault="003A3FB9" w:rsidP="006B6311">
      <w:r>
        <w:t>inwestycji pod nazwą:</w:t>
      </w:r>
    </w:p>
    <w:p w14:paraId="25FF3B7C" w14:textId="77777777" w:rsidR="00AF373B" w:rsidRPr="002311AF" w:rsidRDefault="00AF373B" w:rsidP="006B6311"/>
    <w:p w14:paraId="4B99D5CB" w14:textId="77777777" w:rsidR="006B6311" w:rsidRDefault="004D6D7A" w:rsidP="006B6311">
      <w:pPr>
        <w:jc w:val="left"/>
        <w:rPr>
          <w:b/>
        </w:rPr>
      </w:pPr>
      <w:r w:rsidRPr="00DF5825">
        <w:rPr>
          <w:b/>
        </w:rPr>
        <w:t>PUNKT SELEKTYWNEJ ZBIÓRKI ODPADÓW KOMUNALNYCH NA DZIAŁCE NR GEOD. 42/15 W RYNIE, GM.RYN</w:t>
      </w:r>
    </w:p>
    <w:p w14:paraId="67ABAD1A" w14:textId="77777777" w:rsidR="004D6D7A" w:rsidRPr="00042318" w:rsidRDefault="004D6D7A" w:rsidP="006B6311">
      <w:pPr>
        <w:jc w:val="left"/>
        <w:rPr>
          <w:b/>
          <w:sz w:val="24"/>
        </w:rPr>
      </w:pPr>
    </w:p>
    <w:p w14:paraId="401CAEEA" w14:textId="77777777" w:rsidR="003A3FB9" w:rsidRPr="002311AF" w:rsidRDefault="003A3FB9" w:rsidP="006B6311">
      <w:r w:rsidRPr="002311AF">
        <w:t>jest wykonan</w:t>
      </w:r>
      <w:r>
        <w:t xml:space="preserve">y </w:t>
      </w:r>
      <w:r w:rsidRPr="002311AF">
        <w:t>zgodnie z przepisami prawa, Polskimi Normami oraz zasadami wiedzy technicznej, jest kompletn</w:t>
      </w:r>
      <w:r>
        <w:t>y</w:t>
      </w:r>
      <w:r w:rsidRPr="002311AF">
        <w:t xml:space="preserve"> z punktu widzenia celu, któremu ma służyć i jest wykonan</w:t>
      </w:r>
      <w:r>
        <w:t>y</w:t>
      </w:r>
      <w:r w:rsidRPr="002311AF">
        <w:t xml:space="preserve"> z należytą starannością.</w:t>
      </w:r>
    </w:p>
    <w:p w14:paraId="276F1323" w14:textId="77777777" w:rsidR="003A3FB9" w:rsidRDefault="003A3FB9" w:rsidP="006B6311">
      <w:pPr>
        <w:rPr>
          <w:color w:val="FF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5388"/>
        <w:gridCol w:w="2970"/>
      </w:tblGrid>
      <w:tr w:rsidR="003A3FB9" w:rsidRPr="001002E9" w14:paraId="2AF13A13" w14:textId="77777777" w:rsidTr="003A3FB9">
        <w:trPr>
          <w:trHeight w:val="454"/>
        </w:trPr>
        <w:tc>
          <w:tcPr>
            <w:tcW w:w="388" w:type="pct"/>
            <w:shd w:val="clear" w:color="auto" w:fill="auto"/>
            <w:vAlign w:val="center"/>
          </w:tcPr>
          <w:p w14:paraId="6B3DEE2B" w14:textId="77777777" w:rsidR="003A3FB9" w:rsidRPr="001002E9" w:rsidRDefault="003A3FB9" w:rsidP="006B6311">
            <w:pPr>
              <w:jc w:val="center"/>
              <w:rPr>
                <w:szCs w:val="20"/>
              </w:rPr>
            </w:pPr>
          </w:p>
        </w:tc>
        <w:tc>
          <w:tcPr>
            <w:tcW w:w="2973" w:type="pct"/>
            <w:shd w:val="clear" w:color="auto" w:fill="auto"/>
            <w:vAlign w:val="center"/>
          </w:tcPr>
          <w:p w14:paraId="41E6DA43" w14:textId="77777777" w:rsidR="003A3FB9" w:rsidRPr="001002E9" w:rsidRDefault="003A3FB9" w:rsidP="006B6311">
            <w:pPr>
              <w:jc w:val="center"/>
              <w:rPr>
                <w:sz w:val="22"/>
                <w:szCs w:val="20"/>
              </w:rPr>
            </w:pPr>
            <w:r w:rsidRPr="001002E9">
              <w:rPr>
                <w:sz w:val="22"/>
                <w:szCs w:val="20"/>
              </w:rPr>
              <w:t>IMIĘ, NAZWISKO, RODZAJ ORAZ NR UPRAWNIEŃ</w:t>
            </w:r>
          </w:p>
        </w:tc>
        <w:tc>
          <w:tcPr>
            <w:tcW w:w="1639" w:type="pct"/>
            <w:shd w:val="clear" w:color="auto" w:fill="auto"/>
            <w:vAlign w:val="center"/>
          </w:tcPr>
          <w:p w14:paraId="505012E2" w14:textId="77777777" w:rsidR="003A3FB9" w:rsidRPr="001002E9" w:rsidRDefault="003A3FB9" w:rsidP="006B6311">
            <w:pPr>
              <w:jc w:val="center"/>
              <w:rPr>
                <w:sz w:val="22"/>
                <w:szCs w:val="20"/>
              </w:rPr>
            </w:pPr>
            <w:r w:rsidRPr="001002E9">
              <w:rPr>
                <w:sz w:val="22"/>
                <w:szCs w:val="20"/>
              </w:rPr>
              <w:t>PODPIS</w:t>
            </w:r>
          </w:p>
        </w:tc>
      </w:tr>
      <w:tr w:rsidR="003A3FB9" w:rsidRPr="001002E9" w14:paraId="741C54DD" w14:textId="77777777" w:rsidTr="003A3FB9">
        <w:trPr>
          <w:cantSplit/>
          <w:trHeight w:val="1928"/>
        </w:trPr>
        <w:tc>
          <w:tcPr>
            <w:tcW w:w="388" w:type="pct"/>
            <w:shd w:val="clear" w:color="auto" w:fill="auto"/>
            <w:textDirection w:val="btLr"/>
            <w:vAlign w:val="center"/>
          </w:tcPr>
          <w:p w14:paraId="034DB9CE" w14:textId="77777777" w:rsidR="003A3FB9" w:rsidRPr="001002E9" w:rsidRDefault="003A3FB9" w:rsidP="006B6311">
            <w:pPr>
              <w:ind w:left="113" w:right="113"/>
              <w:jc w:val="center"/>
              <w:rPr>
                <w:b/>
                <w:szCs w:val="20"/>
              </w:rPr>
            </w:pPr>
            <w:r w:rsidRPr="001002E9">
              <w:rPr>
                <w:b/>
                <w:szCs w:val="20"/>
              </w:rPr>
              <w:t>PROJEKTANT</w:t>
            </w:r>
          </w:p>
        </w:tc>
        <w:tc>
          <w:tcPr>
            <w:tcW w:w="2973" w:type="pct"/>
            <w:shd w:val="clear" w:color="auto" w:fill="auto"/>
            <w:vAlign w:val="center"/>
          </w:tcPr>
          <w:p w14:paraId="57DDD193" w14:textId="77777777" w:rsidR="006B6311" w:rsidRPr="001002E9" w:rsidRDefault="006B6311" w:rsidP="006B6311">
            <w:pPr>
              <w:jc w:val="center"/>
              <w:rPr>
                <w:b/>
                <w:sz w:val="22"/>
                <w:szCs w:val="20"/>
              </w:rPr>
            </w:pPr>
            <w:r w:rsidRPr="001002E9">
              <w:rPr>
                <w:b/>
                <w:sz w:val="22"/>
                <w:szCs w:val="20"/>
              </w:rPr>
              <w:t>mgr inż. Krzysztof Klewinowski</w:t>
            </w:r>
          </w:p>
          <w:p w14:paraId="73BDE804" w14:textId="77777777" w:rsidR="006B6311" w:rsidRPr="001002E9" w:rsidRDefault="006B6311" w:rsidP="006B6311">
            <w:pPr>
              <w:jc w:val="center"/>
              <w:rPr>
                <w:i/>
                <w:sz w:val="22"/>
                <w:szCs w:val="20"/>
              </w:rPr>
            </w:pPr>
            <w:r w:rsidRPr="001002E9">
              <w:rPr>
                <w:i/>
                <w:sz w:val="22"/>
                <w:szCs w:val="20"/>
              </w:rPr>
              <w:t>uprawnienia do projektowania i kierowania robotami budowlanymi bez ograniczeń w specjalności instalacyjnej w zakresie sieci, instalacji i urządzeń elektrycznych i elektroenergetycznych</w:t>
            </w:r>
          </w:p>
          <w:p w14:paraId="577ADCB6" w14:textId="77777777" w:rsidR="003A3FB9" w:rsidRPr="001002E9" w:rsidRDefault="006B6311" w:rsidP="006B6311">
            <w:pPr>
              <w:jc w:val="center"/>
              <w:rPr>
                <w:b/>
                <w:sz w:val="22"/>
                <w:szCs w:val="20"/>
              </w:rPr>
            </w:pPr>
            <w:r w:rsidRPr="001002E9">
              <w:rPr>
                <w:b/>
                <w:sz w:val="22"/>
                <w:szCs w:val="20"/>
              </w:rPr>
              <w:t>PDL/0160/PWBE/16</w:t>
            </w:r>
          </w:p>
        </w:tc>
        <w:tc>
          <w:tcPr>
            <w:tcW w:w="1639" w:type="pct"/>
            <w:shd w:val="clear" w:color="auto" w:fill="auto"/>
            <w:vAlign w:val="center"/>
          </w:tcPr>
          <w:p w14:paraId="1F720451" w14:textId="77777777" w:rsidR="003A3FB9" w:rsidRPr="001002E9" w:rsidRDefault="003A3FB9" w:rsidP="006B6311">
            <w:pPr>
              <w:jc w:val="center"/>
              <w:rPr>
                <w:szCs w:val="20"/>
              </w:rPr>
            </w:pPr>
          </w:p>
        </w:tc>
      </w:tr>
    </w:tbl>
    <w:p w14:paraId="7DF0A063" w14:textId="77777777" w:rsidR="003A3FB9" w:rsidRDefault="003A3FB9" w:rsidP="006B6311">
      <w:pPr>
        <w:rPr>
          <w:color w:val="FF0000"/>
        </w:rPr>
      </w:pPr>
    </w:p>
    <w:p w14:paraId="1345EAC8" w14:textId="77777777" w:rsidR="003A3FB9" w:rsidRDefault="003A3FB9" w:rsidP="006B6311">
      <w:pPr>
        <w:rPr>
          <w:color w:val="FF0000"/>
        </w:rPr>
      </w:pPr>
    </w:p>
    <w:p w14:paraId="7C4CB506" w14:textId="77777777" w:rsidR="003A3FB9" w:rsidRDefault="003A3FB9" w:rsidP="006B6311">
      <w:pPr>
        <w:rPr>
          <w:color w:val="FF0000"/>
        </w:rPr>
      </w:pPr>
    </w:p>
    <w:p w14:paraId="25C99421" w14:textId="77777777" w:rsidR="003A3FB9" w:rsidRDefault="003A3FB9" w:rsidP="006B6311">
      <w:pPr>
        <w:rPr>
          <w:color w:val="FF0000"/>
        </w:rPr>
      </w:pPr>
    </w:p>
    <w:p w14:paraId="41446DA9" w14:textId="77777777" w:rsidR="003A3FB9" w:rsidRPr="006A4469" w:rsidRDefault="003A3FB9" w:rsidP="006B6311">
      <w:pPr>
        <w:rPr>
          <w:color w:val="FF0000"/>
        </w:rPr>
      </w:pPr>
    </w:p>
    <w:p w14:paraId="792FC4A8" w14:textId="77777777" w:rsidR="003A3FB9" w:rsidRPr="00E22EEB" w:rsidRDefault="003A3FB9" w:rsidP="006B6311">
      <w:pPr>
        <w:pStyle w:val="1NAG"/>
        <w:numPr>
          <w:ilvl w:val="1"/>
          <w:numId w:val="13"/>
        </w:numPr>
        <w:shd w:val="clear" w:color="auto" w:fill="auto"/>
        <w:spacing w:line="240" w:lineRule="auto"/>
        <w:ind w:left="0"/>
      </w:pPr>
      <w:r w:rsidRPr="006A4469">
        <w:rPr>
          <w:color w:val="FF0000"/>
        </w:rPr>
        <w:br w:type="page"/>
      </w:r>
      <w:bookmarkStart w:id="22" w:name="_Toc58793830"/>
      <w:bookmarkStart w:id="23" w:name="_Toc90462992"/>
      <w:bookmarkStart w:id="24" w:name="_Toc100139164"/>
      <w:bookmarkStart w:id="25" w:name="_Toc525890841"/>
      <w:bookmarkStart w:id="26" w:name="_Toc525890842"/>
      <w:bookmarkEnd w:id="4"/>
      <w:bookmarkEnd w:id="5"/>
      <w:bookmarkEnd w:id="6"/>
      <w:r w:rsidRPr="00E22EEB">
        <w:lastRenderedPageBreak/>
        <w:t>Uprawnienia projektanta</w:t>
      </w:r>
      <w:bookmarkEnd w:id="22"/>
      <w:bookmarkEnd w:id="23"/>
      <w:bookmarkEnd w:id="24"/>
    </w:p>
    <w:p w14:paraId="3898602F" w14:textId="77777777" w:rsidR="003A3FB9" w:rsidRPr="00E327E3" w:rsidRDefault="003A3FB9" w:rsidP="006B6311">
      <w:pPr>
        <w:jc w:val="center"/>
      </w:pPr>
    </w:p>
    <w:p w14:paraId="48AECE5B" w14:textId="77777777" w:rsidR="003A3FB9" w:rsidRDefault="003A3FB9" w:rsidP="006B6311">
      <w:pPr>
        <w:suppressAutoHyphens w:val="0"/>
        <w:spacing w:before="0" w:after="160"/>
        <w:contextualSpacing w:val="0"/>
      </w:pPr>
    </w:p>
    <w:p w14:paraId="752F4662" w14:textId="77777777" w:rsidR="003A3FB9" w:rsidRDefault="003A3FB9" w:rsidP="006B6311">
      <w:pPr>
        <w:jc w:val="left"/>
      </w:pPr>
    </w:p>
    <w:p w14:paraId="31AC08D3" w14:textId="77777777" w:rsidR="003A3FB9" w:rsidRDefault="006B6311" w:rsidP="006B6311">
      <w:pPr>
        <w:suppressAutoHyphens w:val="0"/>
        <w:spacing w:before="0" w:after="160"/>
        <w:contextualSpacing w:val="0"/>
        <w:jc w:val="center"/>
      </w:pPr>
      <w:r w:rsidRPr="00B71510">
        <w:rPr>
          <w:b/>
          <w:bCs/>
          <w:color w:val="FF0000"/>
          <w:sz w:val="36"/>
          <w:szCs w:val="36"/>
        </w:rPr>
        <w:object w:dxaOrig="3056" w:dyaOrig="4320" w14:anchorId="3E0E07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9pt;height:598.55pt" o:ole="">
            <v:imagedata r:id="rId10" o:title="" croptop="3842f" cropbottom="691f" cropleft="6499f" cropright="6283f"/>
          </v:shape>
          <o:OLEObject Type="Embed" ProgID="FoxitReader.Document" ShapeID="_x0000_i1025" DrawAspect="Content" ObjectID="_1725690165" r:id="rId11"/>
        </w:object>
      </w:r>
      <w:r w:rsidR="003A3FB9">
        <w:br w:type="page"/>
      </w:r>
    </w:p>
    <w:p w14:paraId="2FDB5DCC" w14:textId="77777777" w:rsidR="003A3FB9" w:rsidRDefault="003A3FB9" w:rsidP="006B6311"/>
    <w:p w14:paraId="0DAA181B" w14:textId="77777777" w:rsidR="002D5DCD" w:rsidRDefault="006B6311" w:rsidP="006B6311">
      <w:r w:rsidRPr="00B714C5">
        <w:rPr>
          <w:b/>
          <w:bCs/>
          <w:noProof/>
          <w:color w:val="FF0000"/>
          <w:sz w:val="36"/>
          <w:szCs w:val="36"/>
          <w:lang w:eastAsia="pl-PL"/>
        </w:rPr>
        <w:drawing>
          <wp:inline distT="0" distB="0" distL="0" distR="0" wp14:anchorId="3B4971E8" wp14:editId="0BA3A701">
            <wp:extent cx="4867275" cy="7772400"/>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2"/>
                    <a:srcRect l="6270" t="3306" r="7109" b="327"/>
                    <a:stretch/>
                  </pic:blipFill>
                  <pic:spPr bwMode="auto">
                    <a:xfrm>
                      <a:off x="0" y="0"/>
                      <a:ext cx="4867860" cy="7773334"/>
                    </a:xfrm>
                    <a:prstGeom prst="rect">
                      <a:avLst/>
                    </a:prstGeom>
                    <a:noFill/>
                    <a:ln>
                      <a:noFill/>
                    </a:ln>
                    <a:extLst>
                      <a:ext uri="{53640926-AAD7-44D8-BBD7-CCE9431645EC}">
                        <a14:shadowObscured xmlns:a14="http://schemas.microsoft.com/office/drawing/2010/main"/>
                      </a:ext>
                    </a:extLst>
                  </pic:spPr>
                </pic:pic>
              </a:graphicData>
            </a:graphic>
          </wp:inline>
        </w:drawing>
      </w:r>
    </w:p>
    <w:p w14:paraId="516B71BD" w14:textId="7B915EE3" w:rsidR="006B6311" w:rsidRDefault="00D80823" w:rsidP="006B6311">
      <w:r>
        <w:rPr>
          <w:noProof/>
        </w:rPr>
        <w:lastRenderedPageBreak/>
        <w:drawing>
          <wp:inline distT="0" distB="0" distL="0" distR="0" wp14:anchorId="12F23490" wp14:editId="56CEC245">
            <wp:extent cx="5760085" cy="8041402"/>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085" cy="8041402"/>
                    </a:xfrm>
                    <a:prstGeom prst="rect">
                      <a:avLst/>
                    </a:prstGeom>
                  </pic:spPr>
                </pic:pic>
              </a:graphicData>
            </a:graphic>
          </wp:inline>
        </w:drawing>
      </w:r>
    </w:p>
    <w:p w14:paraId="21F746C3" w14:textId="77777777" w:rsidR="006B6311" w:rsidRDefault="006B6311" w:rsidP="006B6311"/>
    <w:p w14:paraId="26627E48" w14:textId="77777777" w:rsidR="006B6311" w:rsidRDefault="006B6311" w:rsidP="006B6311"/>
    <w:p w14:paraId="2B936906" w14:textId="77777777" w:rsidR="006B6311" w:rsidRDefault="006B6311" w:rsidP="006B6311"/>
    <w:p w14:paraId="5130CEFD" w14:textId="77777777" w:rsidR="006B6311" w:rsidRDefault="006B6311" w:rsidP="006B6311"/>
    <w:p w14:paraId="5881A882" w14:textId="77777777" w:rsidR="006B6311" w:rsidRDefault="006B6311" w:rsidP="006B6311"/>
    <w:p w14:paraId="012A72F3" w14:textId="77777777" w:rsidR="006B6311" w:rsidRDefault="006B6311" w:rsidP="006B6311"/>
    <w:p w14:paraId="54888115" w14:textId="77777777" w:rsidR="006B6311" w:rsidRDefault="006B6311" w:rsidP="006B6311"/>
    <w:p w14:paraId="13CCF44D" w14:textId="77777777" w:rsidR="00666240" w:rsidRDefault="00666240" w:rsidP="006B6311"/>
    <w:p w14:paraId="38C4DB9B" w14:textId="77777777" w:rsidR="002D5DCD" w:rsidRPr="00C777BA" w:rsidRDefault="002D5DCD" w:rsidP="006B6311"/>
    <w:p w14:paraId="73299489" w14:textId="77777777" w:rsidR="003A3FB9" w:rsidRPr="00E22EEB" w:rsidRDefault="003A3FB9" w:rsidP="006B6311">
      <w:pPr>
        <w:pStyle w:val="1NAG"/>
        <w:numPr>
          <w:ilvl w:val="1"/>
          <w:numId w:val="13"/>
        </w:numPr>
        <w:shd w:val="clear" w:color="auto" w:fill="auto"/>
        <w:spacing w:line="240" w:lineRule="auto"/>
        <w:ind w:left="0"/>
      </w:pPr>
      <w:bookmarkStart w:id="27" w:name="_Toc58793831"/>
      <w:bookmarkStart w:id="28" w:name="_Toc90462993"/>
      <w:bookmarkStart w:id="29" w:name="_Toc100139165"/>
      <w:r w:rsidRPr="00E22EEB">
        <w:t xml:space="preserve">Uprawnienia </w:t>
      </w:r>
      <w:bookmarkEnd w:id="25"/>
      <w:r w:rsidRPr="00E22EEB">
        <w:t>sprawdzaj</w:t>
      </w:r>
      <w:r w:rsidR="00B66DFE">
        <w:t>ą</w:t>
      </w:r>
      <w:r w:rsidRPr="00E22EEB">
        <w:t>cego</w:t>
      </w:r>
      <w:bookmarkEnd w:id="27"/>
      <w:bookmarkEnd w:id="28"/>
      <w:bookmarkEnd w:id="29"/>
    </w:p>
    <w:p w14:paraId="1D3433B3" w14:textId="77777777" w:rsidR="003A3FB9" w:rsidRDefault="003A3FB9" w:rsidP="006B6311"/>
    <w:p w14:paraId="76B00B1A" w14:textId="77777777" w:rsidR="003A3FB9" w:rsidRPr="00E327E3" w:rsidRDefault="003A3FB9" w:rsidP="006B6311">
      <w:pPr>
        <w:jc w:val="center"/>
      </w:pPr>
    </w:p>
    <w:p w14:paraId="5AA6E3AC" w14:textId="77777777" w:rsidR="003A3FB9" w:rsidRDefault="006B6311" w:rsidP="006B6311">
      <w:pPr>
        <w:suppressAutoHyphens w:val="0"/>
        <w:spacing w:before="0" w:after="160"/>
        <w:contextualSpacing w:val="0"/>
        <w:jc w:val="center"/>
      </w:pPr>
      <w:r w:rsidRPr="0078616D">
        <w:rPr>
          <w:noProof/>
          <w:lang w:eastAsia="pl-PL"/>
        </w:rPr>
        <w:drawing>
          <wp:inline distT="0" distB="0" distL="0" distR="0" wp14:anchorId="3737900E" wp14:editId="699E36B6">
            <wp:extent cx="5257800" cy="75247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57800" cy="7524750"/>
                    </a:xfrm>
                    <a:prstGeom prst="rect">
                      <a:avLst/>
                    </a:prstGeom>
                    <a:noFill/>
                    <a:ln>
                      <a:noFill/>
                    </a:ln>
                  </pic:spPr>
                </pic:pic>
              </a:graphicData>
            </a:graphic>
          </wp:inline>
        </w:drawing>
      </w:r>
    </w:p>
    <w:p w14:paraId="4F7927CF" w14:textId="77777777" w:rsidR="00B66DFE" w:rsidRDefault="006B6311" w:rsidP="006B6311">
      <w:pPr>
        <w:suppressAutoHyphens w:val="0"/>
        <w:spacing w:before="0" w:after="160"/>
        <w:contextualSpacing w:val="0"/>
        <w:jc w:val="center"/>
      </w:pPr>
      <w:r w:rsidRPr="0078616D">
        <w:rPr>
          <w:noProof/>
          <w:lang w:eastAsia="pl-PL"/>
        </w:rPr>
        <w:lastRenderedPageBreak/>
        <w:drawing>
          <wp:inline distT="0" distB="0" distL="0" distR="0" wp14:anchorId="75A5C4D9" wp14:editId="737DA5C6">
            <wp:extent cx="5124450" cy="74771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24450" cy="7477125"/>
                    </a:xfrm>
                    <a:prstGeom prst="rect">
                      <a:avLst/>
                    </a:prstGeom>
                    <a:noFill/>
                    <a:ln>
                      <a:noFill/>
                    </a:ln>
                  </pic:spPr>
                </pic:pic>
              </a:graphicData>
            </a:graphic>
          </wp:inline>
        </w:drawing>
      </w:r>
    </w:p>
    <w:p w14:paraId="75F9005F" w14:textId="24BEBF3C" w:rsidR="00B66DFE" w:rsidRDefault="00D80823" w:rsidP="006B6311">
      <w:pPr>
        <w:suppressAutoHyphens w:val="0"/>
        <w:spacing w:before="0" w:after="160"/>
        <w:contextualSpacing w:val="0"/>
        <w:jc w:val="center"/>
      </w:pPr>
      <w:r>
        <w:rPr>
          <w:noProof/>
        </w:rPr>
        <w:lastRenderedPageBreak/>
        <w:drawing>
          <wp:inline distT="0" distB="0" distL="0" distR="0" wp14:anchorId="44BB3039" wp14:editId="67D71806">
            <wp:extent cx="5760085" cy="8316595"/>
            <wp:effectExtent l="0" t="0" r="0" b="825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085" cy="8316595"/>
                    </a:xfrm>
                    <a:prstGeom prst="rect">
                      <a:avLst/>
                    </a:prstGeom>
                  </pic:spPr>
                </pic:pic>
              </a:graphicData>
            </a:graphic>
          </wp:inline>
        </w:drawing>
      </w:r>
    </w:p>
    <w:p w14:paraId="6C9023FC" w14:textId="77777777" w:rsidR="003A3FB9" w:rsidRDefault="003A3FB9" w:rsidP="006B6311">
      <w:pPr>
        <w:suppressAutoHyphens w:val="0"/>
        <w:spacing w:before="0" w:after="160"/>
        <w:contextualSpacing w:val="0"/>
        <w:jc w:val="left"/>
        <w:rPr>
          <w:noProof/>
          <w:lang w:eastAsia="pl-PL"/>
        </w:rPr>
      </w:pPr>
      <w:r>
        <w:rPr>
          <w:noProof/>
          <w:lang w:eastAsia="pl-PL"/>
        </w:rPr>
        <w:br w:type="page"/>
      </w:r>
    </w:p>
    <w:p w14:paraId="70C174E7" w14:textId="77777777" w:rsidR="00F82F84" w:rsidRPr="00AD52C7" w:rsidRDefault="00F82F84" w:rsidP="006B6311">
      <w:pPr>
        <w:pStyle w:val="1NAG"/>
        <w:spacing w:line="240" w:lineRule="auto"/>
      </w:pPr>
      <w:bookmarkStart w:id="30" w:name="_Toc4150749"/>
      <w:bookmarkStart w:id="31" w:name="_Toc20811912"/>
      <w:bookmarkStart w:id="32" w:name="_Toc20811974"/>
      <w:bookmarkStart w:id="33" w:name="_Toc27137878"/>
      <w:bookmarkStart w:id="34" w:name="_Toc27139724"/>
      <w:bookmarkStart w:id="35" w:name="_Toc27374535"/>
      <w:bookmarkStart w:id="36" w:name="_Toc43120473"/>
      <w:bookmarkStart w:id="37" w:name="_Toc90462994"/>
      <w:bookmarkStart w:id="38" w:name="_Toc100139166"/>
      <w:bookmarkEnd w:id="7"/>
      <w:bookmarkEnd w:id="8"/>
      <w:bookmarkEnd w:id="9"/>
      <w:bookmarkEnd w:id="10"/>
      <w:bookmarkEnd w:id="11"/>
      <w:bookmarkEnd w:id="12"/>
      <w:bookmarkEnd w:id="26"/>
      <w:r w:rsidRPr="00AD52C7">
        <w:lastRenderedPageBreak/>
        <w:t>Przedmiot opracowania</w:t>
      </w:r>
      <w:bookmarkEnd w:id="13"/>
      <w:bookmarkEnd w:id="14"/>
      <w:bookmarkEnd w:id="15"/>
      <w:bookmarkEnd w:id="16"/>
      <w:bookmarkEnd w:id="17"/>
      <w:bookmarkEnd w:id="18"/>
      <w:bookmarkEnd w:id="19"/>
      <w:bookmarkEnd w:id="20"/>
      <w:bookmarkEnd w:id="30"/>
      <w:bookmarkEnd w:id="31"/>
      <w:bookmarkEnd w:id="32"/>
      <w:bookmarkEnd w:id="33"/>
      <w:bookmarkEnd w:id="34"/>
      <w:bookmarkEnd w:id="35"/>
      <w:bookmarkEnd w:id="36"/>
      <w:bookmarkEnd w:id="37"/>
      <w:bookmarkEnd w:id="38"/>
    </w:p>
    <w:p w14:paraId="48AEB396" w14:textId="77777777" w:rsidR="00AF373B" w:rsidRPr="00837EF6" w:rsidRDefault="00D40967" w:rsidP="006B6311">
      <w:pPr>
        <w:pStyle w:val="Normalny1"/>
        <w:spacing w:line="240" w:lineRule="auto"/>
        <w:rPr>
          <w:b/>
        </w:rPr>
      </w:pPr>
      <w:bookmarkStart w:id="39" w:name="_Toc408996098"/>
      <w:bookmarkStart w:id="40" w:name="_Toc444847210"/>
      <w:bookmarkStart w:id="41" w:name="_Toc457389595"/>
      <w:bookmarkStart w:id="42" w:name="_Toc475348573"/>
      <w:bookmarkStart w:id="43" w:name="_Toc523301708"/>
      <w:bookmarkStart w:id="44" w:name="_Toc523302321"/>
      <w:bookmarkStart w:id="45" w:name="_Toc523921967"/>
      <w:bookmarkStart w:id="46" w:name="_Toc525890845"/>
      <w:r w:rsidRPr="00D40967">
        <w:t>Przedmiotem opracowania jest projekt wykonawczy instalacji elektrycznych inwestycji pod nazwą:</w:t>
      </w:r>
      <w:r>
        <w:br/>
      </w:r>
      <w:r w:rsidR="00DF5825" w:rsidRPr="00DF5825">
        <w:rPr>
          <w:b/>
        </w:rPr>
        <w:t>PUNKT SELEKTYWNEJ ZBIÓRKI ODPADÓW KOMUNALNYCH NA DZIAŁCE NR GEOD. 42/15 W RYNIE, GM.RYN</w:t>
      </w:r>
    </w:p>
    <w:p w14:paraId="712C4A18" w14:textId="77777777" w:rsidR="006648CD" w:rsidRPr="00AD52C7" w:rsidRDefault="004E74BF" w:rsidP="006B6311">
      <w:pPr>
        <w:pStyle w:val="1NAG"/>
        <w:spacing w:line="240" w:lineRule="auto"/>
      </w:pPr>
      <w:bookmarkStart w:id="47" w:name="_Toc4150750"/>
      <w:bookmarkStart w:id="48" w:name="_Toc20811913"/>
      <w:bookmarkStart w:id="49" w:name="_Toc20811975"/>
      <w:bookmarkStart w:id="50" w:name="_Toc27137879"/>
      <w:bookmarkStart w:id="51" w:name="_Toc27139725"/>
      <w:bookmarkStart w:id="52" w:name="_Toc27374536"/>
      <w:bookmarkStart w:id="53" w:name="_Toc43120474"/>
      <w:bookmarkStart w:id="54" w:name="_Toc90462995"/>
      <w:bookmarkStart w:id="55" w:name="_Toc100139167"/>
      <w:bookmarkEnd w:id="39"/>
      <w:bookmarkEnd w:id="40"/>
      <w:bookmarkEnd w:id="41"/>
      <w:bookmarkEnd w:id="42"/>
      <w:bookmarkEnd w:id="43"/>
      <w:bookmarkEnd w:id="44"/>
      <w:bookmarkEnd w:id="45"/>
      <w:bookmarkEnd w:id="46"/>
      <w:r w:rsidRPr="00AD52C7">
        <w:t>Zakres opracowania</w:t>
      </w:r>
      <w:bookmarkEnd w:id="47"/>
      <w:bookmarkEnd w:id="48"/>
      <w:bookmarkEnd w:id="49"/>
      <w:bookmarkEnd w:id="50"/>
      <w:bookmarkEnd w:id="51"/>
      <w:bookmarkEnd w:id="52"/>
      <w:bookmarkEnd w:id="53"/>
      <w:bookmarkEnd w:id="54"/>
      <w:bookmarkEnd w:id="55"/>
    </w:p>
    <w:p w14:paraId="4B237B4C" w14:textId="77777777" w:rsidR="00AF373B" w:rsidRDefault="00AF373B" w:rsidP="006B6311">
      <w:pPr>
        <w:pStyle w:val="punkty"/>
      </w:pPr>
      <w:r w:rsidRPr="00694FE5">
        <w:t>Zasilanie obiektu</w:t>
      </w:r>
    </w:p>
    <w:p w14:paraId="2B3DE0C3" w14:textId="77777777" w:rsidR="00AF373B" w:rsidRPr="00694FE5" w:rsidRDefault="00AF373B" w:rsidP="006B6311">
      <w:pPr>
        <w:pStyle w:val="punkty"/>
      </w:pPr>
      <w:r w:rsidRPr="00694FE5">
        <w:t>Instalacje terenu zewnętrznego</w:t>
      </w:r>
    </w:p>
    <w:p w14:paraId="7FE45D9F" w14:textId="77777777" w:rsidR="00AF373B" w:rsidRPr="00694FE5" w:rsidRDefault="00AF373B" w:rsidP="006B6311">
      <w:pPr>
        <w:pStyle w:val="punkty"/>
      </w:pPr>
      <w:r w:rsidRPr="00694FE5">
        <w:t>Rozdzielnica główna</w:t>
      </w:r>
    </w:p>
    <w:p w14:paraId="76E89338" w14:textId="77777777" w:rsidR="00AF373B" w:rsidRPr="00694FE5" w:rsidRDefault="00AF373B" w:rsidP="006B6311">
      <w:pPr>
        <w:pStyle w:val="punkty"/>
      </w:pPr>
      <w:r w:rsidRPr="00694FE5">
        <w:t>Wewnętrzne linie zasilające</w:t>
      </w:r>
    </w:p>
    <w:p w14:paraId="5364D24A" w14:textId="77777777" w:rsidR="00AF373B" w:rsidRPr="00694FE5" w:rsidRDefault="00AF373B" w:rsidP="006B6311">
      <w:pPr>
        <w:pStyle w:val="punkty"/>
      </w:pPr>
      <w:r w:rsidRPr="00694FE5">
        <w:t>Instalacja oświetlenia podstawowego</w:t>
      </w:r>
    </w:p>
    <w:p w14:paraId="5DE43FF7" w14:textId="77777777" w:rsidR="00AF373B" w:rsidRPr="00694FE5" w:rsidRDefault="00AF373B" w:rsidP="006B6311">
      <w:pPr>
        <w:pStyle w:val="punkty"/>
      </w:pPr>
      <w:r w:rsidRPr="00694FE5">
        <w:t>Instalacja oświetlenia awaryjnego</w:t>
      </w:r>
    </w:p>
    <w:p w14:paraId="1876D3D4" w14:textId="77777777" w:rsidR="00AF373B" w:rsidRPr="00694FE5" w:rsidRDefault="00AF373B" w:rsidP="006B6311">
      <w:pPr>
        <w:pStyle w:val="punkty"/>
      </w:pPr>
      <w:r w:rsidRPr="00694FE5">
        <w:t>Instalacja siłowa oraz gniazd wtykowych</w:t>
      </w:r>
    </w:p>
    <w:p w14:paraId="21A9317A" w14:textId="77777777" w:rsidR="00AF373B" w:rsidRPr="00694FE5" w:rsidRDefault="00AF373B" w:rsidP="006B6311">
      <w:pPr>
        <w:pStyle w:val="punkty"/>
      </w:pPr>
      <w:r w:rsidRPr="00694FE5">
        <w:t>Instalacja zasilania urządzeń technologicznych</w:t>
      </w:r>
    </w:p>
    <w:p w14:paraId="72DBD767" w14:textId="77777777" w:rsidR="00AF373B" w:rsidRPr="00694FE5" w:rsidRDefault="00AF373B" w:rsidP="006B6311">
      <w:pPr>
        <w:pStyle w:val="punkty"/>
      </w:pPr>
      <w:r w:rsidRPr="00694FE5">
        <w:t>Instalacja połączeń wyrównawczych</w:t>
      </w:r>
    </w:p>
    <w:p w14:paraId="76E3928F" w14:textId="77777777" w:rsidR="00AF373B" w:rsidRPr="00694FE5" w:rsidRDefault="00AF373B" w:rsidP="006B6311">
      <w:pPr>
        <w:pStyle w:val="punkty"/>
      </w:pPr>
      <w:r w:rsidRPr="00694FE5">
        <w:t>Ochrona przeciwporażeniowa</w:t>
      </w:r>
    </w:p>
    <w:p w14:paraId="137A79CE" w14:textId="77777777" w:rsidR="00AF373B" w:rsidRPr="00694FE5" w:rsidRDefault="00AF373B" w:rsidP="006B6311">
      <w:pPr>
        <w:pStyle w:val="punkty"/>
      </w:pPr>
      <w:r w:rsidRPr="00694FE5">
        <w:t>Instalacja ochrony przeciwpożarowej</w:t>
      </w:r>
    </w:p>
    <w:p w14:paraId="5C9F7F11" w14:textId="77777777" w:rsidR="00AF373B" w:rsidRPr="00694FE5" w:rsidRDefault="00AF373B" w:rsidP="006B6311">
      <w:pPr>
        <w:pStyle w:val="punkty"/>
      </w:pPr>
      <w:r w:rsidRPr="00694FE5">
        <w:t>Instalacja CCTV</w:t>
      </w:r>
    </w:p>
    <w:p w14:paraId="6DDAA7F5" w14:textId="77777777" w:rsidR="00AF373B" w:rsidRDefault="00AF373B" w:rsidP="006B6311">
      <w:pPr>
        <w:pStyle w:val="punkty"/>
      </w:pPr>
      <w:r w:rsidRPr="00694FE5">
        <w:t>Instalacja LAN</w:t>
      </w:r>
    </w:p>
    <w:p w14:paraId="786A5AB6" w14:textId="77777777" w:rsidR="006B6311" w:rsidRDefault="006B6311" w:rsidP="006B6311">
      <w:pPr>
        <w:pStyle w:val="punkty"/>
      </w:pPr>
      <w:r w:rsidRPr="00694FE5">
        <w:t xml:space="preserve">Instalacja </w:t>
      </w:r>
      <w:r>
        <w:t>SSWIN</w:t>
      </w:r>
    </w:p>
    <w:p w14:paraId="2326E9EF" w14:textId="77777777" w:rsidR="00410BD2" w:rsidRDefault="00410BD2" w:rsidP="006B6311">
      <w:pPr>
        <w:pStyle w:val="punkty"/>
      </w:pPr>
      <w:r>
        <w:t>Instalacja PV</w:t>
      </w:r>
    </w:p>
    <w:p w14:paraId="26E94C5E" w14:textId="77777777" w:rsidR="00AF373B" w:rsidRDefault="00AF373B" w:rsidP="006B6311">
      <w:pPr>
        <w:pStyle w:val="punkty"/>
      </w:pPr>
      <w:r w:rsidRPr="00694FE5">
        <w:t>Prowadzenie okablowania</w:t>
      </w:r>
    </w:p>
    <w:p w14:paraId="60EA5FD6" w14:textId="77777777" w:rsidR="009B0861" w:rsidRPr="00AD52C7" w:rsidRDefault="00027096" w:rsidP="006B6311">
      <w:pPr>
        <w:pStyle w:val="1NAG"/>
        <w:spacing w:line="240" w:lineRule="auto"/>
      </w:pPr>
      <w:bookmarkStart w:id="56" w:name="_Toc27374537"/>
      <w:bookmarkStart w:id="57" w:name="_Toc43120476"/>
      <w:bookmarkStart w:id="58" w:name="_Toc90463000"/>
      <w:bookmarkStart w:id="59" w:name="_Toc100139169"/>
      <w:r w:rsidRPr="00AD52C7">
        <w:t>Z</w:t>
      </w:r>
      <w:r w:rsidR="00F652CF" w:rsidRPr="00AD52C7">
        <w:t xml:space="preserve">asilanie </w:t>
      </w:r>
      <w:bookmarkEnd w:id="56"/>
      <w:bookmarkEnd w:id="57"/>
      <w:r w:rsidRPr="00AD52C7">
        <w:t>oraz rozdział energii elektrycznej</w:t>
      </w:r>
      <w:bookmarkEnd w:id="58"/>
      <w:bookmarkEnd w:id="59"/>
      <w:r w:rsidRPr="00AD52C7">
        <w:t xml:space="preserve"> </w:t>
      </w:r>
    </w:p>
    <w:p w14:paraId="1A6B855D" w14:textId="4560B8C5" w:rsidR="006B6311" w:rsidRPr="00B3700B" w:rsidRDefault="006B6311" w:rsidP="006B6311">
      <w:bookmarkStart w:id="60" w:name="_Toc27139728"/>
      <w:bookmarkStart w:id="61" w:name="_Toc43120477"/>
      <w:bookmarkStart w:id="62" w:name="_Hlk115068593"/>
      <w:r w:rsidRPr="00B3700B">
        <w:t xml:space="preserve">Zasilanie obiektu odbywać się będzie </w:t>
      </w:r>
      <w:r>
        <w:t xml:space="preserve">ze złącza PGE znajdującego się w granicy działki. </w:t>
      </w:r>
      <w:r w:rsidR="00790C77">
        <w:t>Zasilanie ze</w:t>
      </w:r>
      <w:r>
        <w:t xml:space="preserve"> złącza PGE zostanie </w:t>
      </w:r>
      <w:r w:rsidR="00790C77">
        <w:t>doprowadzone do złącza</w:t>
      </w:r>
      <w:r>
        <w:t xml:space="preserve"> ZK1, z którego zostanie </w:t>
      </w:r>
      <w:r w:rsidRPr="00B3700B">
        <w:t>doprowadzone kab</w:t>
      </w:r>
      <w:r>
        <w:t>lami</w:t>
      </w:r>
      <w:r w:rsidRPr="00B3700B">
        <w:t xml:space="preserve"> układanym w ziemi</w:t>
      </w:r>
      <w:r>
        <w:t xml:space="preserve"> </w:t>
      </w:r>
      <w:r w:rsidRPr="00B3700B">
        <w:t xml:space="preserve">do </w:t>
      </w:r>
      <w:r>
        <w:t>Tablicy Administracyjnej</w:t>
      </w:r>
      <w:r w:rsidRPr="00B3700B">
        <w:t xml:space="preserve"> </w:t>
      </w:r>
      <w:r>
        <w:t xml:space="preserve">TA. </w:t>
      </w:r>
    </w:p>
    <w:p w14:paraId="29E7F47D" w14:textId="6B359008" w:rsidR="006B6311" w:rsidRPr="00B3700B" w:rsidRDefault="006B6311" w:rsidP="006B6311">
      <w:r w:rsidRPr="00B3700B">
        <w:t>W rozdzielnicy</w:t>
      </w:r>
      <w:r>
        <w:t xml:space="preserve"> </w:t>
      </w:r>
      <w:r w:rsidR="00C97A9A">
        <w:t xml:space="preserve">TA  </w:t>
      </w:r>
      <w:r>
        <w:t>oraz złączu ZK</w:t>
      </w:r>
      <w:r w:rsidR="00790C77">
        <w:t>1</w:t>
      </w:r>
      <w:r w:rsidRPr="00B3700B">
        <w:t xml:space="preserve"> zostanie zamontowana niezbędna aparatura zabezpieczająca, kontrolna oraz sterująca. Zabezpieczać przed przepięciami będą ograniczniki przepięć. Obwody gniazd zostaną zabezpieczone wyłącznikami nadprądowymi oraz różnicowoprądowymi. Ochrona przed dotykiem pośrednim będzie zapewniona poprzez samoczynne szybkie wyłączenie w układzie sieci TN-S z zastosowaniem wyłączników nadprądowych i różnicowo prądowych.</w:t>
      </w:r>
    </w:p>
    <w:p w14:paraId="429B1FA0" w14:textId="77777777" w:rsidR="00230E24" w:rsidRDefault="004D6D7A" w:rsidP="006B6311">
      <w:r>
        <w:t>ZK1 zostanie wyposażone</w:t>
      </w:r>
      <w:r w:rsidR="006B6311" w:rsidRPr="00B3700B">
        <w:t xml:space="preserve"> w rozłącznik z wyzwalaczem wzrostowym podłączonym do przycisku PWP. Okablowanie przycisku PWP przy użyciu przewodu niepalnego mocowanego na uchwytach UDF.</w:t>
      </w:r>
      <w:r w:rsidR="006B6311">
        <w:t xml:space="preserve"> Użycie PWP uniemożliwi podanie napięcia z rezerwowego źródła zasilania.</w:t>
      </w:r>
      <w:bookmarkEnd w:id="60"/>
      <w:bookmarkEnd w:id="61"/>
    </w:p>
    <w:p w14:paraId="54190A26" w14:textId="2EF3AB58" w:rsidR="00DF5825" w:rsidRDefault="00DF5825" w:rsidP="006B6311">
      <w:r>
        <w:t>Na obiekcie przewiduje się również instalacje fotowoltaiczną w związku z czym panele zostaną podłączone do falownika poprzez skrzynkę RDC wyposażoną w zabezpieczenia po stronie DC, które umożliwią odłączenie paneli od falownika po wciśnięciu przycisku PWP. Falownik zostanie podłączony do ZK</w:t>
      </w:r>
      <w:r w:rsidR="00790C77">
        <w:t>1</w:t>
      </w:r>
      <w:r>
        <w:rPr>
          <w:b/>
        </w:rPr>
        <w:t>.</w:t>
      </w:r>
      <w:r>
        <w:t xml:space="preserve">  </w:t>
      </w:r>
    </w:p>
    <w:p w14:paraId="5FA74984" w14:textId="77777777" w:rsidR="004F669C" w:rsidRPr="00F97FD3" w:rsidRDefault="004F669C" w:rsidP="006B6311">
      <w:pPr>
        <w:pStyle w:val="2NAG"/>
        <w:numPr>
          <w:ilvl w:val="2"/>
          <w:numId w:val="19"/>
        </w:numPr>
        <w:spacing w:line="240" w:lineRule="auto"/>
      </w:pPr>
      <w:bookmarkStart w:id="63" w:name="_Toc90463001"/>
      <w:bookmarkEnd w:id="62"/>
      <w:r w:rsidRPr="00F97FD3">
        <w:t>Prowadzenie okablowania</w:t>
      </w:r>
      <w:bookmarkEnd w:id="63"/>
      <w:r w:rsidRPr="00F97FD3">
        <w:t xml:space="preserve"> </w:t>
      </w:r>
    </w:p>
    <w:p w14:paraId="2FBC3481" w14:textId="77777777" w:rsidR="004F669C" w:rsidRDefault="004F669C" w:rsidP="006B6311">
      <w:pPr>
        <w:pStyle w:val="Normalny1"/>
        <w:spacing w:line="240" w:lineRule="auto"/>
      </w:pPr>
      <w:r w:rsidRPr="007B0F52">
        <w:t>W pomieszczeniach nad sufitami podwieszanymi instalację wykonać natynkowo, przewody mocować na uchwytach. W pomieszczeniach tynkowanych, instalację wykonać podtynkowo, przewody mocować na uchwytach. Wszystkie puszki połączeniowe (rozgałęźne) powinny być hermetyczne i muszą posiadać oznakowania obwodów. Puszki połączeniowe lokalizować w miejscach łatwo dostępnych. Puszki powinny być mocowane do konstrukcji budynku lub korytek kablowych. Nie wolno lokalizować puszek połączeniowych w łazienkach. Wszystkie zastosowane przewody i kable będą posiadały oznakowanie fabryczne izolacji żył zgodnie z PN. Napięcie znamionowe izolacji przewodów 750V. Zasilanie urządzeń służących ochronie przeciwpożarowej projektowane kablami ognioodpornymi prowadzone będzie osobnymi trasami wzdłuż głównych tras elektrycznych. Mocowanie okablowania za pomocą uchwytów o odporności ogniowej wymaganej dla kabla, wiązki okablowania za pomocą obejm zatrzaskowych np. OZ, pojedyncze kable za pomocą uchwytów np. UDF, UDFE.</w:t>
      </w:r>
      <w:r>
        <w:t xml:space="preserve"> Okablowanie należy prowadzić także w korytkach kablowych oraz na drabinkach.</w:t>
      </w:r>
    </w:p>
    <w:p w14:paraId="623713C0" w14:textId="72C5D262" w:rsidR="00410BD2" w:rsidRDefault="00410BD2" w:rsidP="006B6311">
      <w:pPr>
        <w:pStyle w:val="Normalny1"/>
        <w:spacing w:line="240" w:lineRule="auto"/>
      </w:pPr>
      <w:r>
        <w:t>Na części magazynowej oraz wiatach okablowanie prowadzić w rurkach ochronnych mocowanych do konstrukcji wiaty</w:t>
      </w:r>
      <w:r w:rsidR="00967B48">
        <w:t>, oraz natynkowo w przypadku magazynu.</w:t>
      </w:r>
      <w:r>
        <w:t xml:space="preserve"> </w:t>
      </w:r>
    </w:p>
    <w:p w14:paraId="620828FE" w14:textId="77777777" w:rsidR="00D80823" w:rsidRPr="00E22EEB" w:rsidRDefault="00D80823" w:rsidP="00D80823">
      <w:pPr>
        <w:pStyle w:val="1NAG"/>
        <w:numPr>
          <w:ilvl w:val="1"/>
          <w:numId w:val="13"/>
        </w:numPr>
        <w:shd w:val="clear" w:color="auto" w:fill="auto"/>
        <w:spacing w:line="240" w:lineRule="auto"/>
        <w:ind w:left="0"/>
      </w:pPr>
      <w:bookmarkStart w:id="64" w:name="_Toc58793834"/>
      <w:bookmarkStart w:id="65" w:name="_Toc90462996"/>
      <w:bookmarkStart w:id="66" w:name="_Toc100139168"/>
      <w:r w:rsidRPr="00E22EEB">
        <w:lastRenderedPageBreak/>
        <w:t>Instalacje terenu zewnętrznego</w:t>
      </w:r>
      <w:bookmarkEnd w:id="64"/>
      <w:bookmarkEnd w:id="65"/>
      <w:bookmarkEnd w:id="66"/>
    </w:p>
    <w:p w14:paraId="6E197362" w14:textId="77777777" w:rsidR="00D80823" w:rsidRDefault="00D80823" w:rsidP="00D80823">
      <w:pPr>
        <w:pStyle w:val="2NAG"/>
        <w:numPr>
          <w:ilvl w:val="2"/>
          <w:numId w:val="13"/>
        </w:numPr>
        <w:spacing w:line="240" w:lineRule="auto"/>
        <w:ind w:left="0"/>
      </w:pPr>
      <w:bookmarkStart w:id="67" w:name="_Toc90462997"/>
      <w:r>
        <w:t>Oświetlenie zewnętrzne</w:t>
      </w:r>
      <w:bookmarkEnd w:id="67"/>
    </w:p>
    <w:p w14:paraId="616C7202" w14:textId="77777777" w:rsidR="00D80823" w:rsidRPr="006B6311" w:rsidRDefault="00D80823" w:rsidP="00D80823">
      <w:pPr>
        <w:pStyle w:val="Normalny1"/>
        <w:spacing w:line="240" w:lineRule="auto"/>
      </w:pPr>
      <w:r w:rsidRPr="006B6311">
        <w:t xml:space="preserve">Teren wokół budynku zostanie oświetlony oprawami montowanymi na słupach oświetleniowych oraz oprawami montowanymi na elewacji budynku. </w:t>
      </w:r>
    </w:p>
    <w:p w14:paraId="185E96DD" w14:textId="77777777" w:rsidR="00D80823" w:rsidRPr="006B6311" w:rsidRDefault="00D80823" w:rsidP="00D80823">
      <w:pPr>
        <w:pStyle w:val="Normalny1"/>
        <w:spacing w:line="240" w:lineRule="auto"/>
      </w:pPr>
      <w:r w:rsidRPr="006B6311">
        <w:t>Oświetlenie zewnętrzne będzie za</w:t>
      </w:r>
      <w:r>
        <w:t>silanie ze złączka kablowego ZK1</w:t>
      </w:r>
      <w:r w:rsidRPr="006B6311">
        <w:t>. Sterowane będzie za pomocą zegara astronomicznego. Dostępne będą trzy tryby pracy: 0-wyłączone, 1-załączone ręcznie, 2-automatycznie z zegara.</w:t>
      </w:r>
    </w:p>
    <w:p w14:paraId="7FCE517B" w14:textId="77777777" w:rsidR="00D80823" w:rsidRPr="008B35AD" w:rsidRDefault="00D80823" w:rsidP="00D80823">
      <w:pPr>
        <w:pStyle w:val="2NAG"/>
        <w:numPr>
          <w:ilvl w:val="2"/>
          <w:numId w:val="13"/>
        </w:numPr>
        <w:spacing w:line="240" w:lineRule="auto"/>
        <w:ind w:left="0"/>
      </w:pPr>
      <w:bookmarkStart w:id="68" w:name="_Toc90462998"/>
      <w:r w:rsidRPr="008B35AD">
        <w:t>Układanie kabli</w:t>
      </w:r>
      <w:bookmarkEnd w:id="68"/>
    </w:p>
    <w:p w14:paraId="2918DA8A" w14:textId="77777777" w:rsidR="00D80823" w:rsidRPr="008B35AD" w:rsidRDefault="00D80823" w:rsidP="00D80823">
      <w:pPr>
        <w:pStyle w:val="Normalny1"/>
        <w:spacing w:line="240" w:lineRule="auto"/>
      </w:pPr>
      <w:r w:rsidRPr="008B35AD">
        <w:t xml:space="preserve">Kabel projektowanej elektroenergetycznej linii kablowej </w:t>
      </w:r>
      <w:proofErr w:type="spellStart"/>
      <w:r w:rsidRPr="008B35AD">
        <w:t>nN</w:t>
      </w:r>
      <w:proofErr w:type="spellEnd"/>
      <w:r w:rsidRPr="008B35AD">
        <w:t xml:space="preserve"> należy układać zgodnie z normą N-SEP-004:</w:t>
      </w:r>
    </w:p>
    <w:p w14:paraId="3984A78A" w14:textId="77777777" w:rsidR="00D80823" w:rsidRPr="00992FAC" w:rsidRDefault="00D80823" w:rsidP="00D80823">
      <w:pPr>
        <w:pStyle w:val="PKT"/>
        <w:numPr>
          <w:ilvl w:val="0"/>
          <w:numId w:val="27"/>
        </w:numPr>
        <w:spacing w:line="240" w:lineRule="auto"/>
        <w:ind w:left="284" w:hanging="284"/>
      </w:pPr>
      <w:r w:rsidRPr="00992FAC">
        <w:t>kabel ułożyć na głębokości 0,7m na warstwie piasku o grubości 10cm, układać kabel linią falistą aby powstał zapas wystarczający do skompensowania możliwych przesunięć gruntu, następnie pokryć go warstwą piasku o grubości co najmniej 10cm oraz warstwą gruntu o grubości co najmniej 15cm;</w:t>
      </w:r>
    </w:p>
    <w:p w14:paraId="311C36F2" w14:textId="77777777" w:rsidR="00D80823" w:rsidRPr="00992FAC" w:rsidRDefault="00D80823" w:rsidP="00D80823">
      <w:pPr>
        <w:pStyle w:val="PKT"/>
        <w:numPr>
          <w:ilvl w:val="0"/>
          <w:numId w:val="27"/>
        </w:numPr>
        <w:spacing w:line="240" w:lineRule="auto"/>
        <w:ind w:left="284" w:hanging="284"/>
      </w:pPr>
      <w:r w:rsidRPr="00992FAC">
        <w:t>trasę kabla należy oznaczyć na całej długości i szerokości poprzez przykrycie folią ostrzegawczą w kolorze niebieskim o grubości min. 0,5mm i szerokości 0,25m. Odległość foli od kabla powinna wynosić minimum 0,25m;</w:t>
      </w:r>
    </w:p>
    <w:p w14:paraId="2274A547" w14:textId="77777777" w:rsidR="00D80823" w:rsidRPr="00992FAC" w:rsidRDefault="00D80823" w:rsidP="00D80823">
      <w:pPr>
        <w:pStyle w:val="PKT"/>
        <w:numPr>
          <w:ilvl w:val="0"/>
          <w:numId w:val="27"/>
        </w:numPr>
        <w:spacing w:line="240" w:lineRule="auto"/>
        <w:ind w:left="284" w:hanging="284"/>
      </w:pPr>
      <w:r w:rsidRPr="00992FAC">
        <w:t>na kable należy nałożyć w odstępach nie większych niż 10m oraz w miejscach charakterystycznych – na słupie oraz wejściach do osłon – opaski kablowe zawierające informacje: typ kabla/długość/rok ułożenia/przebieg trasy/znak użytkownika kabla;</w:t>
      </w:r>
    </w:p>
    <w:p w14:paraId="6FF55395" w14:textId="77777777" w:rsidR="00D80823" w:rsidRDefault="00D80823" w:rsidP="00D80823">
      <w:pPr>
        <w:pStyle w:val="PKT"/>
        <w:numPr>
          <w:ilvl w:val="0"/>
          <w:numId w:val="27"/>
        </w:numPr>
        <w:spacing w:line="240" w:lineRule="auto"/>
        <w:ind w:left="284" w:hanging="284"/>
      </w:pPr>
      <w:r w:rsidRPr="00992FAC">
        <w:t>w miejscach krzyżowania się kabli z drogą skrzyżowania projektowanego kabla należy wykonać w przepustach z rur typu SRS w kolorze niebieskim, natomiast skrzyżowania projektowanego kabla z instalacjami innych branż należy zabezpieczyć rurą osłonową DVK w kolorze niebieskim. Wloty rur osłonowych należy zabezpieczyć za pomocą dławic czopkowych. Szczegóły dotyczące miejsca założenia przepustów, typy rur osłonowych oraz ich długości zostaną podane na etapie projektu wykonawczego.</w:t>
      </w:r>
    </w:p>
    <w:p w14:paraId="31945D36" w14:textId="77777777" w:rsidR="00D80823" w:rsidRPr="006B6311" w:rsidRDefault="00D80823" w:rsidP="00D80823">
      <w:pPr>
        <w:pStyle w:val="2NAG"/>
        <w:spacing w:line="240" w:lineRule="auto"/>
      </w:pPr>
      <w:bookmarkStart w:id="69" w:name="_Toc90462999"/>
      <w:r>
        <w:t>Kanalizacja kablowa</w:t>
      </w:r>
      <w:bookmarkEnd w:id="69"/>
    </w:p>
    <w:p w14:paraId="23C8B19E" w14:textId="77777777" w:rsidR="00D80823" w:rsidRDefault="00D80823" w:rsidP="00D80823">
      <w:pPr>
        <w:pStyle w:val="Normalny1"/>
        <w:spacing w:line="240" w:lineRule="auto"/>
      </w:pPr>
      <w:r w:rsidRPr="00E826B0">
        <w:t>W ramach niniejszej inwestycji należy wybudować kanalizację kablową</w:t>
      </w:r>
      <w:r>
        <w:t>. Trasy projektowanych tras przedstawione zostały na rysunku PZT. Projektuje się też wprowadzenia kanalizacji do projektowanych budynków.</w:t>
      </w:r>
    </w:p>
    <w:p w14:paraId="6552BB6F" w14:textId="77777777" w:rsidR="00D80823" w:rsidRDefault="00D80823" w:rsidP="00D80823">
      <w:pPr>
        <w:pStyle w:val="Normalny1"/>
        <w:spacing w:line="240" w:lineRule="auto"/>
      </w:pPr>
      <w:r w:rsidRPr="00B37164">
        <w:t>Kanalizację budować z rur HDPE 110/6.3. Rury układać z minimalnym przykryciem 0.7 m. Dopuszczalne są miejscowe „</w:t>
      </w:r>
      <w:proofErr w:type="spellStart"/>
      <w:r w:rsidRPr="00B37164">
        <w:t>wypłycenia</w:t>
      </w:r>
      <w:proofErr w:type="spellEnd"/>
      <w:r w:rsidRPr="00B37164">
        <w:t>” na odcinku zastosowanych rur osłonowych. Zagęszczenia podbudowy nad istniejącą kanalizacją dokonywać warstwami z małym naciskiem tak aby uniknąć zdeformowania lub połamania rur. W miejscach wskazanych na projekcie zagospodarowania terenu wybudować studnie kablowe oraz rury HDPE. Prace należy wykonać przed ułożeniem nawierzchni i przed pracami związanymi z urządzeniem docelowym terenu. Wprowadzenia rur do studni i końce rur osłonowych dokładnie uszczelnić. Przy budowie kierować się normami ZN-96/TP S.A. -011, -012, -014,  017, -018, -020, -021 i -023. Trasę projektowanej kanalizacji kablowej należy wytyczyć geodezyjnie - trasowo i wysokościowo na podstawie projektu budowlanego, który wykonawca powinien otrzymać wraz z pozwoleniem na budowę.</w:t>
      </w:r>
    </w:p>
    <w:p w14:paraId="2A24FE60" w14:textId="77777777" w:rsidR="00D80823" w:rsidRDefault="00D80823" w:rsidP="006B6311">
      <w:pPr>
        <w:pStyle w:val="Normalny1"/>
        <w:spacing w:line="240" w:lineRule="auto"/>
      </w:pPr>
    </w:p>
    <w:p w14:paraId="75FD9340" w14:textId="77777777" w:rsidR="004F669C" w:rsidRPr="00E22EEB" w:rsidRDefault="004F669C" w:rsidP="006B6311">
      <w:pPr>
        <w:pStyle w:val="1NAG"/>
        <w:numPr>
          <w:ilvl w:val="1"/>
          <w:numId w:val="13"/>
        </w:numPr>
        <w:shd w:val="clear" w:color="auto" w:fill="auto"/>
        <w:spacing w:line="240" w:lineRule="auto"/>
        <w:ind w:left="0"/>
      </w:pPr>
      <w:bookmarkStart w:id="70" w:name="_Toc4150752"/>
      <w:bookmarkStart w:id="71" w:name="_Toc20811915"/>
      <w:bookmarkStart w:id="72" w:name="_Toc20811977"/>
      <w:bookmarkStart w:id="73" w:name="_Toc27137881"/>
      <w:bookmarkStart w:id="74" w:name="_Toc27139729"/>
      <w:bookmarkStart w:id="75" w:name="_Toc27374538"/>
      <w:bookmarkStart w:id="76" w:name="_Toc41026862"/>
      <w:bookmarkStart w:id="77" w:name="_Toc58793836"/>
      <w:bookmarkStart w:id="78" w:name="_Toc90463002"/>
      <w:bookmarkStart w:id="79" w:name="_Toc100139170"/>
      <w:r w:rsidRPr="00E22EEB">
        <w:t>Instalacja oświetlenia podstawowego</w:t>
      </w:r>
      <w:bookmarkEnd w:id="70"/>
      <w:bookmarkEnd w:id="71"/>
      <w:bookmarkEnd w:id="72"/>
      <w:bookmarkEnd w:id="73"/>
      <w:bookmarkEnd w:id="74"/>
      <w:bookmarkEnd w:id="75"/>
      <w:bookmarkEnd w:id="76"/>
      <w:bookmarkEnd w:id="77"/>
      <w:bookmarkEnd w:id="78"/>
      <w:bookmarkEnd w:id="79"/>
    </w:p>
    <w:p w14:paraId="1C06EAAC" w14:textId="77777777" w:rsidR="004F669C" w:rsidRDefault="004F669C" w:rsidP="006B6311">
      <w:pPr>
        <w:pStyle w:val="Normalny1"/>
        <w:spacing w:line="240" w:lineRule="auto"/>
      </w:pPr>
      <w:r>
        <w:t>Obiekt zostanie oświetlony oprawami LED o odpowiednim strumieniu świetlnym, temperaturze barwowej, stopniu ochrony odpowiednim do zastosowania oraz wymagań dla poszczególnych pomieszczeń. Do wyznaczenia odpowiedniej ilości opraw w poszczególnych pomieszczeniach skorzystano z normy PN-EN12464-1 oraz zastosowano się do wytycznych inwestora. Przyjęte do obliczeń minimalne natężenie oświetlenia dla niektórych  typów pomieszczeń:</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1"/>
      </w:tblGrid>
      <w:tr w:rsidR="004F669C" w:rsidRPr="00A16746" w14:paraId="0A4A883B" w14:textId="77777777" w:rsidTr="00BE1B45">
        <w:tc>
          <w:tcPr>
            <w:tcW w:w="4530" w:type="dxa"/>
            <w:shd w:val="clear" w:color="auto" w:fill="FFFFFF"/>
          </w:tcPr>
          <w:p w14:paraId="50659C07" w14:textId="77777777" w:rsidR="004F669C" w:rsidRPr="00A16746" w:rsidRDefault="004F669C" w:rsidP="006B6311">
            <w:pPr>
              <w:pStyle w:val="TBL-TEKST"/>
              <w:rPr>
                <w:rFonts w:eastAsia="Calibri"/>
              </w:rPr>
            </w:pPr>
            <w:r w:rsidRPr="00A16746">
              <w:rPr>
                <w:rFonts w:eastAsia="Calibri"/>
              </w:rPr>
              <w:t>Rodzaj pomieszczenia</w:t>
            </w:r>
          </w:p>
        </w:tc>
        <w:tc>
          <w:tcPr>
            <w:tcW w:w="4531" w:type="dxa"/>
            <w:shd w:val="clear" w:color="auto" w:fill="FFFFFF"/>
          </w:tcPr>
          <w:p w14:paraId="651FA6B0" w14:textId="77777777" w:rsidR="004F669C" w:rsidRPr="00A16746" w:rsidRDefault="004F669C" w:rsidP="006B6311">
            <w:pPr>
              <w:pStyle w:val="TBL-TEKST"/>
              <w:rPr>
                <w:rFonts w:eastAsia="Calibri"/>
              </w:rPr>
            </w:pPr>
            <w:r w:rsidRPr="00A16746">
              <w:rPr>
                <w:rFonts w:eastAsia="Calibri"/>
              </w:rPr>
              <w:t>Minimalne natężenie oświetlenia</w:t>
            </w:r>
          </w:p>
        </w:tc>
      </w:tr>
      <w:tr w:rsidR="004F669C" w:rsidRPr="00A16746" w14:paraId="14843BB5" w14:textId="77777777" w:rsidTr="00BE1B45">
        <w:tc>
          <w:tcPr>
            <w:tcW w:w="4530" w:type="dxa"/>
            <w:shd w:val="clear" w:color="auto" w:fill="FFFFFF"/>
          </w:tcPr>
          <w:p w14:paraId="6858EE30" w14:textId="77777777" w:rsidR="004F669C" w:rsidRPr="00A16746" w:rsidRDefault="004F669C" w:rsidP="006B6311">
            <w:pPr>
              <w:pStyle w:val="TBL-TEKST"/>
              <w:rPr>
                <w:rFonts w:eastAsia="Calibri"/>
              </w:rPr>
            </w:pPr>
            <w:r w:rsidRPr="00A16746">
              <w:rPr>
                <w:rFonts w:eastAsia="Calibri"/>
              </w:rPr>
              <w:t>Ciągi komunikacyjne</w:t>
            </w:r>
          </w:p>
        </w:tc>
        <w:tc>
          <w:tcPr>
            <w:tcW w:w="4531" w:type="dxa"/>
            <w:shd w:val="clear" w:color="auto" w:fill="FFFFFF"/>
          </w:tcPr>
          <w:p w14:paraId="36B68E77" w14:textId="77777777" w:rsidR="004F669C" w:rsidRPr="00A16746" w:rsidRDefault="004F669C" w:rsidP="006B6311">
            <w:pPr>
              <w:pStyle w:val="TBL-TEKST"/>
              <w:rPr>
                <w:rFonts w:eastAsia="Calibri"/>
              </w:rPr>
            </w:pPr>
            <w:r w:rsidRPr="00A16746">
              <w:rPr>
                <w:rFonts w:eastAsia="Calibri"/>
              </w:rPr>
              <w:t>100 lx</w:t>
            </w:r>
          </w:p>
        </w:tc>
      </w:tr>
      <w:tr w:rsidR="004F669C" w:rsidRPr="00A16746" w14:paraId="3C4B7B9B" w14:textId="77777777" w:rsidTr="00BE1B45">
        <w:tc>
          <w:tcPr>
            <w:tcW w:w="4530" w:type="dxa"/>
            <w:shd w:val="clear" w:color="auto" w:fill="FFFFFF"/>
          </w:tcPr>
          <w:p w14:paraId="2FF34561" w14:textId="77777777" w:rsidR="004F669C" w:rsidRPr="00A16746" w:rsidRDefault="004F669C" w:rsidP="006B6311">
            <w:pPr>
              <w:pStyle w:val="TBL-TEKST"/>
              <w:rPr>
                <w:rFonts w:eastAsia="Calibri"/>
              </w:rPr>
            </w:pPr>
            <w:r w:rsidRPr="00A16746">
              <w:rPr>
                <w:rFonts w:eastAsia="Calibri"/>
              </w:rPr>
              <w:t>Pomieszczenia socjalne i magazyny</w:t>
            </w:r>
          </w:p>
        </w:tc>
        <w:tc>
          <w:tcPr>
            <w:tcW w:w="4531" w:type="dxa"/>
            <w:shd w:val="clear" w:color="auto" w:fill="FFFFFF"/>
          </w:tcPr>
          <w:p w14:paraId="22B95DAD" w14:textId="77777777" w:rsidR="004F669C" w:rsidRPr="00A16746" w:rsidRDefault="004F669C" w:rsidP="006B6311">
            <w:pPr>
              <w:pStyle w:val="TBL-TEKST"/>
              <w:rPr>
                <w:rFonts w:eastAsia="Calibri"/>
              </w:rPr>
            </w:pPr>
            <w:r w:rsidRPr="00A16746">
              <w:rPr>
                <w:rFonts w:eastAsia="Calibri"/>
              </w:rPr>
              <w:t>200 lx</w:t>
            </w:r>
          </w:p>
        </w:tc>
      </w:tr>
      <w:tr w:rsidR="004F669C" w:rsidRPr="00A16746" w14:paraId="461493B2" w14:textId="77777777" w:rsidTr="00BE1B45">
        <w:tc>
          <w:tcPr>
            <w:tcW w:w="4530" w:type="dxa"/>
            <w:shd w:val="clear" w:color="auto" w:fill="FFFFFF"/>
          </w:tcPr>
          <w:p w14:paraId="36D1C745" w14:textId="77777777" w:rsidR="004F669C" w:rsidRPr="00A16746" w:rsidRDefault="004F669C" w:rsidP="006B6311">
            <w:pPr>
              <w:pStyle w:val="TBL-TEKST"/>
              <w:rPr>
                <w:rFonts w:eastAsia="Calibri"/>
              </w:rPr>
            </w:pPr>
            <w:r w:rsidRPr="00A16746">
              <w:rPr>
                <w:rFonts w:eastAsia="Calibri"/>
              </w:rPr>
              <w:t>Łazienki</w:t>
            </w:r>
          </w:p>
        </w:tc>
        <w:tc>
          <w:tcPr>
            <w:tcW w:w="4531" w:type="dxa"/>
            <w:shd w:val="clear" w:color="auto" w:fill="FFFFFF"/>
          </w:tcPr>
          <w:p w14:paraId="28D6735E" w14:textId="77777777" w:rsidR="004F669C" w:rsidRPr="00A16746" w:rsidRDefault="004F669C" w:rsidP="006B6311">
            <w:pPr>
              <w:pStyle w:val="TBL-TEKST"/>
              <w:rPr>
                <w:rFonts w:eastAsia="Calibri"/>
              </w:rPr>
            </w:pPr>
            <w:r w:rsidRPr="00A16746">
              <w:rPr>
                <w:rFonts w:eastAsia="Calibri"/>
              </w:rPr>
              <w:t>200 lx</w:t>
            </w:r>
          </w:p>
        </w:tc>
      </w:tr>
    </w:tbl>
    <w:p w14:paraId="1E72F67F" w14:textId="77777777" w:rsidR="004F669C" w:rsidRDefault="004F669C" w:rsidP="006B6311">
      <w:pPr>
        <w:pStyle w:val="Normalny1"/>
        <w:spacing w:line="240" w:lineRule="auto"/>
      </w:pPr>
      <w:r>
        <w:t>Sterowanie oświetleniem podstawowym będzie odbywało się poprzez łącznik oświetleniowe jedno/dwubiegun</w:t>
      </w:r>
      <w:r w:rsidR="00D25FA4">
        <w:t xml:space="preserve">owe, schodowe </w:t>
      </w:r>
      <w:r>
        <w:t xml:space="preserve">oraz przyciski zwierne. Stopień IP osprzętu będzie dostosowany do warunków w pomieszczeniu. Łączniki instalować na wysokości </w:t>
      </w:r>
      <w:r w:rsidRPr="00A16746">
        <w:rPr>
          <w:b/>
        </w:rPr>
        <w:t>1,</w:t>
      </w:r>
      <w:r w:rsidR="00C97A9A">
        <w:rPr>
          <w:b/>
        </w:rPr>
        <w:t>2</w:t>
      </w:r>
      <w:r w:rsidRPr="00A16746">
        <w:rPr>
          <w:b/>
        </w:rPr>
        <w:t xml:space="preserve"> m do spodu ramki</w:t>
      </w:r>
      <w:r>
        <w:t xml:space="preserve"> – chyba, że na planach instalacji podano inaczej. </w:t>
      </w:r>
    </w:p>
    <w:p w14:paraId="3B673004" w14:textId="591A8DC5" w:rsidR="00C97A9A" w:rsidRPr="00F6628C" w:rsidRDefault="00C97A9A" w:rsidP="00C97A9A">
      <w:r w:rsidRPr="003A45FE">
        <w:t xml:space="preserve">Oświetlenie wiaty </w:t>
      </w:r>
      <w:r w:rsidR="00967B48">
        <w:t xml:space="preserve">oraz magazynu </w:t>
      </w:r>
      <w:r w:rsidRPr="003A45FE">
        <w:t>zostanie zrealizowane oprawami mocowanymi do konstrukcji.</w:t>
      </w:r>
      <w:r>
        <w:t xml:space="preserve"> </w:t>
      </w:r>
      <w:r w:rsidRPr="003A45FE">
        <w:t xml:space="preserve">Projektuje się oprawy o </w:t>
      </w:r>
      <w:r>
        <w:t xml:space="preserve">podwyższonym </w:t>
      </w:r>
      <w:r w:rsidRPr="003A45FE">
        <w:t>stopniu ochrony</w:t>
      </w:r>
      <w:r>
        <w:t>. Okablowanie</w:t>
      </w:r>
      <w:r w:rsidRPr="003A45FE">
        <w:t xml:space="preserve"> </w:t>
      </w:r>
      <w:r>
        <w:t>zasilające układać</w:t>
      </w:r>
      <w:r w:rsidRPr="003A45FE">
        <w:t xml:space="preserve"> w rurkach instalacyjnych</w:t>
      </w:r>
      <w:r>
        <w:t>.</w:t>
      </w:r>
    </w:p>
    <w:p w14:paraId="00A9E70B" w14:textId="77777777" w:rsidR="00B926F1" w:rsidRPr="00E22EEB" w:rsidRDefault="00B926F1" w:rsidP="006B6311">
      <w:pPr>
        <w:pStyle w:val="1NAG"/>
        <w:numPr>
          <w:ilvl w:val="1"/>
          <w:numId w:val="13"/>
        </w:numPr>
        <w:shd w:val="clear" w:color="auto" w:fill="auto"/>
        <w:spacing w:line="240" w:lineRule="auto"/>
        <w:ind w:left="0"/>
      </w:pPr>
      <w:bookmarkStart w:id="80" w:name="_Toc90463003"/>
      <w:bookmarkStart w:id="81" w:name="_Toc100139171"/>
      <w:r w:rsidRPr="00E22EEB">
        <w:lastRenderedPageBreak/>
        <w:t xml:space="preserve">Instalacja oświetlenia </w:t>
      </w:r>
      <w:r>
        <w:t>awaryjnego</w:t>
      </w:r>
      <w:bookmarkEnd w:id="80"/>
      <w:bookmarkEnd w:id="81"/>
    </w:p>
    <w:p w14:paraId="11113F74" w14:textId="77777777" w:rsidR="00B926F1" w:rsidRDefault="00C97A9A" w:rsidP="006B6311">
      <w:pPr>
        <w:pStyle w:val="Normalny1"/>
        <w:spacing w:line="240" w:lineRule="auto"/>
      </w:pPr>
      <w:r>
        <w:t>Obiekt</w:t>
      </w:r>
      <w:r w:rsidR="00B926F1" w:rsidRPr="00B926F1">
        <w:t xml:space="preserve"> zostanie wyposażony w oświetlenie awaryjne, które uruchomi się w przypadku utraty napięcia zasilającego. </w:t>
      </w:r>
    </w:p>
    <w:p w14:paraId="5DBC104B" w14:textId="77777777" w:rsidR="00B926F1" w:rsidRDefault="00B926F1" w:rsidP="006B6311">
      <w:pPr>
        <w:pStyle w:val="Normalny1"/>
        <w:spacing w:line="240" w:lineRule="auto"/>
      </w:pPr>
      <w:r w:rsidRPr="00B926F1">
        <w:t xml:space="preserve">Oprawy oświetlenia awaryjnego zapewnią co najmniej minimalne wymagane wartości natężenia: </w:t>
      </w:r>
    </w:p>
    <w:p w14:paraId="12C9F9B5" w14:textId="77777777" w:rsidR="00B926F1" w:rsidRDefault="00B926F1" w:rsidP="006B6311">
      <w:pPr>
        <w:pStyle w:val="Normalny1"/>
        <w:numPr>
          <w:ilvl w:val="0"/>
          <w:numId w:val="24"/>
        </w:numPr>
        <w:spacing w:line="240" w:lineRule="auto"/>
      </w:pPr>
      <w:r w:rsidRPr="00B926F1">
        <w:t xml:space="preserve">dla dróg ewakuacyjnych – 1 lx w osi drogi; </w:t>
      </w:r>
    </w:p>
    <w:p w14:paraId="697D587D" w14:textId="77777777" w:rsidR="00B926F1" w:rsidRDefault="00B926F1" w:rsidP="006B6311">
      <w:pPr>
        <w:pStyle w:val="Normalny1"/>
        <w:numPr>
          <w:ilvl w:val="0"/>
          <w:numId w:val="24"/>
        </w:numPr>
        <w:spacing w:line="240" w:lineRule="auto"/>
      </w:pPr>
      <w:r w:rsidRPr="00B926F1">
        <w:t>dla przestrzeni otw</w:t>
      </w:r>
      <w:r>
        <w:t xml:space="preserve">artych – 0,5 lx; </w:t>
      </w:r>
    </w:p>
    <w:p w14:paraId="08B8950C" w14:textId="77777777" w:rsidR="00B926F1" w:rsidRDefault="00B926F1" w:rsidP="006B6311">
      <w:pPr>
        <w:pStyle w:val="Normalny1"/>
        <w:numPr>
          <w:ilvl w:val="0"/>
          <w:numId w:val="24"/>
        </w:numPr>
        <w:spacing w:line="240" w:lineRule="auto"/>
      </w:pPr>
      <w:r w:rsidRPr="00B926F1">
        <w:t>w pobliżu urządzeń przeciwpożarowych (</w:t>
      </w:r>
      <w:r w:rsidR="00666240">
        <w:t xml:space="preserve">np. </w:t>
      </w:r>
      <w:r w:rsidRPr="00B926F1">
        <w:t xml:space="preserve">hydranty, </w:t>
      </w:r>
      <w:proofErr w:type="spellStart"/>
      <w:r w:rsidRPr="00B926F1">
        <w:t>ROPy</w:t>
      </w:r>
      <w:proofErr w:type="spellEnd"/>
      <w:r w:rsidRPr="00B926F1">
        <w:t xml:space="preserve">, PWP) – 5 lx. </w:t>
      </w:r>
    </w:p>
    <w:p w14:paraId="2C3A9479" w14:textId="77777777" w:rsidR="00B926F1" w:rsidRDefault="00B926F1" w:rsidP="006B6311">
      <w:pPr>
        <w:pStyle w:val="Normalny1"/>
        <w:spacing w:line="240" w:lineRule="auto"/>
      </w:pPr>
      <w:r w:rsidRPr="00B926F1">
        <w:t xml:space="preserve">Nad wyjściami ewakuacyjnymi projektuje się oprawy awaryjne kierunkowe z piktogramami. Rozmieszczenie opraw zostało przedstawionego na planach instalacji elektrycznych. Zaprojektowane oprawy oświetleniowe będą umożliwiać minimum 1-godzinne świecenie po wystąpieniu przerwy w zasilaniu. Urządzenia będą posiadać świadectwa dopuszczenia, wydawane przez Centrum Naukowo-Badawcze Ochrony Przeciwpożarowej im. Józefa Tuliszkowskiego w Józefowie. </w:t>
      </w:r>
    </w:p>
    <w:p w14:paraId="5E5EB8C0" w14:textId="77777777" w:rsidR="004F669C" w:rsidRPr="00E22EEB" w:rsidRDefault="004F669C" w:rsidP="006B6311">
      <w:pPr>
        <w:pStyle w:val="1NAG"/>
        <w:numPr>
          <w:ilvl w:val="1"/>
          <w:numId w:val="13"/>
        </w:numPr>
        <w:shd w:val="clear" w:color="auto" w:fill="auto"/>
        <w:spacing w:line="240" w:lineRule="auto"/>
        <w:ind w:left="0"/>
      </w:pPr>
      <w:bookmarkStart w:id="82" w:name="_Toc4150754"/>
      <w:bookmarkStart w:id="83" w:name="_Toc20811918"/>
      <w:bookmarkStart w:id="84" w:name="_Toc20811980"/>
      <w:bookmarkStart w:id="85" w:name="_Toc27137883"/>
      <w:bookmarkStart w:id="86" w:name="_Toc27139733"/>
      <w:bookmarkStart w:id="87" w:name="_Toc27374540"/>
      <w:bookmarkStart w:id="88" w:name="_Toc41026866"/>
      <w:bookmarkStart w:id="89" w:name="_Toc58793837"/>
      <w:bookmarkStart w:id="90" w:name="_Toc90463004"/>
      <w:bookmarkStart w:id="91" w:name="_Toc100139172"/>
      <w:bookmarkStart w:id="92" w:name="_Toc523301711"/>
      <w:bookmarkStart w:id="93" w:name="_Toc523302324"/>
      <w:bookmarkStart w:id="94" w:name="_Toc523921970"/>
      <w:r w:rsidRPr="00E22EEB">
        <w:t>Instalacja siłowa oraz gniazd wtykowych</w:t>
      </w:r>
      <w:bookmarkEnd w:id="82"/>
      <w:bookmarkEnd w:id="83"/>
      <w:bookmarkEnd w:id="84"/>
      <w:bookmarkEnd w:id="85"/>
      <w:bookmarkEnd w:id="86"/>
      <w:bookmarkEnd w:id="87"/>
      <w:bookmarkEnd w:id="88"/>
      <w:bookmarkEnd w:id="89"/>
      <w:bookmarkEnd w:id="90"/>
      <w:bookmarkEnd w:id="91"/>
    </w:p>
    <w:p w14:paraId="72E292EF" w14:textId="77777777" w:rsidR="004F669C" w:rsidRDefault="00D25FA4" w:rsidP="006B6311">
      <w:pPr>
        <w:pStyle w:val="Normalny1"/>
        <w:spacing w:line="240" w:lineRule="auto"/>
      </w:pPr>
      <w:bookmarkStart w:id="95" w:name="_Toc525890852"/>
      <w:bookmarkStart w:id="96" w:name="_Toc27139734"/>
      <w:bookmarkStart w:id="97" w:name="_Toc41026867"/>
      <w:r>
        <w:t>Z</w:t>
      </w:r>
      <w:r w:rsidR="004F669C" w:rsidRPr="007B0F52">
        <w:t>ainstalowane zostaną gniazda 1-fazowe ogól</w:t>
      </w:r>
      <w:r w:rsidR="004F669C">
        <w:t>ne oraz do urządzeń specjalnych</w:t>
      </w:r>
      <w:r w:rsidR="004F669C" w:rsidRPr="007B0F52">
        <w:t xml:space="preserve">. Wszystkie gniazda będą posiadały styk ochronny zabezpieczający przed dotykiem pośrednim, np. w przypadku pojawienia się niebezpiecznego napięcia na metalowej obudowie odbiornika. Gniazda 1-fazowe zostaną zasilone przy użyciu przewodów miedzianych </w:t>
      </w:r>
      <w:r w:rsidR="00666240" w:rsidRPr="00666240">
        <w:t>N2XH-J</w:t>
      </w:r>
      <w:r w:rsidR="004F669C" w:rsidRPr="007B0F52">
        <w:t xml:space="preserve"> 3x2,5mm</w:t>
      </w:r>
      <w:r w:rsidR="004F669C" w:rsidRPr="00666240">
        <w:t>2</w:t>
      </w:r>
      <w:r w:rsidR="004F669C" w:rsidRPr="007B0F52">
        <w:t>. W pomieszczeniach suchych należy montować gniazda w wykonaniu IP20, natomiast w pomieszczeniach wilgotnych, np. łazienki należy montować osprzęt w wykonaniu IP44.</w:t>
      </w:r>
      <w:r w:rsidR="004F669C">
        <w:t xml:space="preserve"> </w:t>
      </w:r>
    </w:p>
    <w:p w14:paraId="792BDE52" w14:textId="77777777" w:rsidR="00D25FA4" w:rsidRDefault="00D25FA4" w:rsidP="006B6311">
      <w:pPr>
        <w:pStyle w:val="Normalny1"/>
        <w:spacing w:line="240" w:lineRule="auto"/>
      </w:pPr>
      <w:r>
        <w:t>Osprzęt instalować na wysokości:</w:t>
      </w:r>
    </w:p>
    <w:p w14:paraId="22FCE79A" w14:textId="77777777" w:rsidR="00D25FA4" w:rsidRDefault="00C97A9A" w:rsidP="006B6311">
      <w:pPr>
        <w:pStyle w:val="Normalny1"/>
        <w:numPr>
          <w:ilvl w:val="0"/>
          <w:numId w:val="23"/>
        </w:numPr>
        <w:spacing w:line="240" w:lineRule="auto"/>
      </w:pPr>
      <w:r>
        <w:t>1,2</w:t>
      </w:r>
      <w:r w:rsidR="00D25FA4" w:rsidRPr="00D25FA4">
        <w:t>m gnia</w:t>
      </w:r>
      <w:r w:rsidR="00D25FA4">
        <w:t xml:space="preserve">zda wtykowe 230V w łazienkach, </w:t>
      </w:r>
    </w:p>
    <w:p w14:paraId="5B4DC381" w14:textId="77777777" w:rsidR="00D25FA4" w:rsidRDefault="00D25FA4" w:rsidP="006B6311">
      <w:pPr>
        <w:pStyle w:val="Normalny1"/>
        <w:numPr>
          <w:ilvl w:val="0"/>
          <w:numId w:val="23"/>
        </w:numPr>
        <w:spacing w:line="240" w:lineRule="auto"/>
      </w:pPr>
      <w:r w:rsidRPr="00D25FA4">
        <w:t>0,3m gniazd</w:t>
      </w:r>
      <w:r>
        <w:t>a wtykowe 230V na korytarzach,</w:t>
      </w:r>
    </w:p>
    <w:p w14:paraId="51520D6B" w14:textId="77777777" w:rsidR="00D25FA4" w:rsidRDefault="0070636C" w:rsidP="006B6311">
      <w:pPr>
        <w:pStyle w:val="Normalny1"/>
        <w:numPr>
          <w:ilvl w:val="0"/>
          <w:numId w:val="23"/>
        </w:numPr>
        <w:spacing w:line="240" w:lineRule="auto"/>
      </w:pPr>
      <w:r>
        <w:t>0,3</w:t>
      </w:r>
      <w:r w:rsidR="00D25FA4" w:rsidRPr="00D25FA4">
        <w:t>m-1,1m gniazda wtykowe 230V w pomieszczeniach użytkowyc</w:t>
      </w:r>
      <w:r w:rsidR="00D25FA4">
        <w:t>h.</w:t>
      </w:r>
    </w:p>
    <w:p w14:paraId="53D9AEBE" w14:textId="77777777" w:rsidR="00666240" w:rsidRDefault="00666240" w:rsidP="00666240">
      <w:pPr>
        <w:pStyle w:val="Normalny1"/>
        <w:spacing w:line="240" w:lineRule="auto"/>
        <w:ind w:left="720"/>
      </w:pPr>
    </w:p>
    <w:p w14:paraId="611185F0" w14:textId="77777777" w:rsidR="00410BD2" w:rsidRDefault="00410BD2" w:rsidP="00410BD2">
      <w:pPr>
        <w:pStyle w:val="Normalny1"/>
        <w:spacing w:line="240" w:lineRule="auto"/>
      </w:pPr>
      <w:r>
        <w:t>Na części magazynowej przewiduje się z</w:t>
      </w:r>
      <w:r w:rsidRPr="00410BD2">
        <w:t>estaw</w:t>
      </w:r>
      <w:r>
        <w:t>y</w:t>
      </w:r>
      <w:r w:rsidRPr="00410BD2">
        <w:t xml:space="preserve"> gniazd</w:t>
      </w:r>
      <w:r w:rsidR="00666240">
        <w:t xml:space="preserve"> ZG</w:t>
      </w:r>
      <w:r>
        <w:t>, które</w:t>
      </w:r>
      <w:r w:rsidRPr="00410BD2">
        <w:t xml:space="preserve"> </w:t>
      </w:r>
      <w:r>
        <w:t>będą</w:t>
      </w:r>
      <w:r w:rsidRPr="00410BD2">
        <w:t xml:space="preserve"> składał</w:t>
      </w:r>
      <w:r>
        <w:t>y się</w:t>
      </w:r>
      <w:r w:rsidRPr="00410BD2">
        <w:t xml:space="preserve"> z dwó</w:t>
      </w:r>
      <w:r w:rsidR="00666240">
        <w:t>ch gniazd 1-fazowych, 230V, 16A oraz</w:t>
      </w:r>
      <w:r w:rsidRPr="00410BD2">
        <w:t xml:space="preserve"> jednego gniazda 3- fazowego, 400V, 16A. Zestaw gniazd będzie posiadał stopień ochrony min. IP65</w:t>
      </w:r>
      <w:r>
        <w:t xml:space="preserve">. </w:t>
      </w:r>
    </w:p>
    <w:p w14:paraId="784C3CFF" w14:textId="77777777" w:rsidR="00666240" w:rsidRDefault="00410BD2" w:rsidP="00410BD2">
      <w:pPr>
        <w:pStyle w:val="Normalny1"/>
        <w:spacing w:line="240" w:lineRule="auto"/>
      </w:pPr>
      <w:r>
        <w:t xml:space="preserve">Ponadto przewiduje się </w:t>
      </w:r>
      <w:r w:rsidR="00666240">
        <w:t xml:space="preserve">gniazdo 63A przeznaczone jako przygotowanie pod ładowarkę dla wózka widłowego </w:t>
      </w:r>
      <w:r w:rsidR="00E52369">
        <w:t xml:space="preserve">- lokalizację, typ gniazda, </w:t>
      </w:r>
      <w:r w:rsidR="00666240" w:rsidRPr="00666240">
        <w:t>kabel zasi</w:t>
      </w:r>
      <w:r w:rsidR="00666240">
        <w:t xml:space="preserve">lający </w:t>
      </w:r>
      <w:r w:rsidR="00E52369" w:rsidRPr="00666240">
        <w:t xml:space="preserve">oraz </w:t>
      </w:r>
      <w:r w:rsidR="00E52369">
        <w:t xml:space="preserve">zabezpieczenie </w:t>
      </w:r>
      <w:r w:rsidR="00666240">
        <w:t>potwierdzić z inwestorem dostosowując do realnego zapotrzebowania.</w:t>
      </w:r>
    </w:p>
    <w:p w14:paraId="1FCD09A9" w14:textId="77777777" w:rsidR="00E52369" w:rsidRDefault="00E52369" w:rsidP="00410BD2">
      <w:pPr>
        <w:pStyle w:val="Normalny1"/>
        <w:spacing w:line="240" w:lineRule="auto"/>
      </w:pPr>
      <w:r>
        <w:t xml:space="preserve">Przewiduje się również przygotowanie pod potencjalną ładowarkę do auta elektrycznego. Ładowarka jednofazowa min 4 </w:t>
      </w:r>
      <w:proofErr w:type="spellStart"/>
      <w:r>
        <w:t>kW.</w:t>
      </w:r>
      <w:proofErr w:type="spellEnd"/>
    </w:p>
    <w:p w14:paraId="17F85829" w14:textId="77777777" w:rsidR="004F669C" w:rsidRPr="00E22EEB" w:rsidRDefault="004F669C" w:rsidP="006B6311">
      <w:pPr>
        <w:pStyle w:val="1NAG"/>
        <w:numPr>
          <w:ilvl w:val="1"/>
          <w:numId w:val="13"/>
        </w:numPr>
        <w:shd w:val="clear" w:color="auto" w:fill="auto"/>
        <w:spacing w:line="240" w:lineRule="auto"/>
        <w:ind w:left="0"/>
      </w:pPr>
      <w:bookmarkStart w:id="98" w:name="_Toc4150755"/>
      <w:bookmarkStart w:id="99" w:name="_Toc20811919"/>
      <w:bookmarkStart w:id="100" w:name="_Toc20811981"/>
      <w:bookmarkStart w:id="101" w:name="_Toc27137884"/>
      <w:bookmarkStart w:id="102" w:name="_Toc27139735"/>
      <w:bookmarkStart w:id="103" w:name="_Toc27374541"/>
      <w:bookmarkStart w:id="104" w:name="_Toc41026868"/>
      <w:bookmarkStart w:id="105" w:name="_Toc58793838"/>
      <w:bookmarkStart w:id="106" w:name="_Toc90463005"/>
      <w:bookmarkStart w:id="107" w:name="_Toc100139173"/>
      <w:bookmarkEnd w:id="95"/>
      <w:bookmarkEnd w:id="96"/>
      <w:bookmarkEnd w:id="97"/>
      <w:r w:rsidRPr="00E22EEB">
        <w:t>Instalacja zasilania urządzeń technologicznych</w:t>
      </w:r>
      <w:bookmarkEnd w:id="98"/>
      <w:bookmarkEnd w:id="99"/>
      <w:bookmarkEnd w:id="100"/>
      <w:bookmarkEnd w:id="101"/>
      <w:bookmarkEnd w:id="102"/>
      <w:bookmarkEnd w:id="103"/>
      <w:bookmarkEnd w:id="104"/>
      <w:bookmarkEnd w:id="105"/>
      <w:bookmarkEnd w:id="106"/>
      <w:bookmarkEnd w:id="107"/>
    </w:p>
    <w:p w14:paraId="6C36DD38" w14:textId="77777777" w:rsidR="00CF0585" w:rsidRPr="007B0F52" w:rsidRDefault="00CF0585" w:rsidP="00CF0585">
      <w:pPr>
        <w:pStyle w:val="Normalny1"/>
        <w:spacing w:line="240" w:lineRule="auto"/>
      </w:pPr>
      <w:r w:rsidRPr="007B0F52">
        <w:t xml:space="preserve">Projekt obejmuje swym zakresem wykonanie zasilania elektrycznego do wszystkich urządzeń branży sanitarnej, wentylacyjnej, budowlanej wymagających zasilenia w energię </w:t>
      </w:r>
      <w:r>
        <w:t>elektryczną.</w:t>
      </w:r>
      <w:r w:rsidRPr="007B0F52">
        <w:t xml:space="preserve"> </w:t>
      </w:r>
    </w:p>
    <w:p w14:paraId="0FD1A7DB" w14:textId="77777777" w:rsidR="00CF0585" w:rsidRDefault="00CF0585" w:rsidP="00CF0585">
      <w:pPr>
        <w:pStyle w:val="Normalny1"/>
        <w:spacing w:line="240" w:lineRule="auto"/>
      </w:pPr>
      <w:r w:rsidRPr="007B0F52">
        <w:t>Zasilanie zostanie zapewnione poprzez wypusty elektryczne lub gniazda wtykowe. Wysokość punktu elektrycznego uzgodnić z planowaną wysokością zasilanego urządzenia.</w:t>
      </w:r>
    </w:p>
    <w:p w14:paraId="36173431" w14:textId="77777777" w:rsidR="00CF0585" w:rsidRDefault="00CF0585" w:rsidP="00CF0585">
      <w:pPr>
        <w:pStyle w:val="2NAG"/>
      </w:pPr>
      <w:r>
        <w:t>Połączenia zasilające oraz sterujące urządzeń technologicznych</w:t>
      </w:r>
    </w:p>
    <w:p w14:paraId="333A1CE9" w14:textId="77777777" w:rsidR="00CF0585" w:rsidRDefault="00CF0585" w:rsidP="00CF0585">
      <w:pPr>
        <w:pStyle w:val="Normalny1"/>
        <w:spacing w:line="240" w:lineRule="auto"/>
      </w:pPr>
      <w:r w:rsidRPr="0076012C">
        <w:t>Każdego połączenia dokonać na etapie wykonawstwa zgodnie z DTR wybranego urządzenia technologicznego. Zasilić oraz wykonać połączenia sterujące</w:t>
      </w:r>
      <w:r>
        <w:t xml:space="preserve"> wszystkich</w:t>
      </w:r>
      <w:r w:rsidRPr="0076012C">
        <w:t xml:space="preserve"> urządzeń technologicznych zgodnie z DTR oraz sposobem działania urządzenia.</w:t>
      </w:r>
      <w:r>
        <w:t xml:space="preserve"> </w:t>
      </w:r>
      <w:r w:rsidRPr="0076012C">
        <w:t>Na etapie wykonawstwa ustalić wysokość, miejsca wypustów</w:t>
      </w:r>
      <w:r>
        <w:t>/gniazd</w:t>
      </w:r>
      <w:r w:rsidRPr="0076012C">
        <w:t xml:space="preserve"> do zasilenia urządzeń technologicznych oraz potwierdzić sposób zasilania</w:t>
      </w:r>
      <w:r>
        <w:t xml:space="preserve"> i typ zabezpieczenia</w:t>
      </w:r>
      <w:r w:rsidRPr="0076012C">
        <w:t>.</w:t>
      </w:r>
      <w:r>
        <w:t xml:space="preserve"> </w:t>
      </w:r>
    </w:p>
    <w:p w14:paraId="62FD5035" w14:textId="77777777" w:rsidR="00C97A9A" w:rsidRPr="00E22EEB" w:rsidRDefault="00C97A9A" w:rsidP="00C97A9A">
      <w:pPr>
        <w:pStyle w:val="1NAG"/>
        <w:numPr>
          <w:ilvl w:val="1"/>
          <w:numId w:val="13"/>
        </w:numPr>
        <w:shd w:val="clear" w:color="auto" w:fill="auto"/>
        <w:ind w:left="0"/>
      </w:pPr>
      <w:bookmarkStart w:id="108" w:name="_Toc90285446"/>
      <w:bookmarkStart w:id="109" w:name="_Toc90463006"/>
      <w:bookmarkStart w:id="110" w:name="_Toc100139174"/>
      <w:r w:rsidRPr="00E22EEB">
        <w:t>Instalacja uziemiająca</w:t>
      </w:r>
      <w:bookmarkEnd w:id="108"/>
      <w:bookmarkEnd w:id="109"/>
      <w:bookmarkEnd w:id="110"/>
    </w:p>
    <w:p w14:paraId="1DB88F77" w14:textId="77777777" w:rsidR="00B86FBC" w:rsidRDefault="00B86FBC" w:rsidP="00B86FBC">
      <w:pPr>
        <w:pStyle w:val="Normalny1"/>
        <w:spacing w:line="240" w:lineRule="auto"/>
      </w:pPr>
      <w:bookmarkStart w:id="111" w:name="_Toc444847217"/>
      <w:bookmarkStart w:id="112" w:name="_Toc457389602"/>
      <w:bookmarkStart w:id="113" w:name="_Toc475348580"/>
      <w:bookmarkStart w:id="114" w:name="_Toc523301713"/>
      <w:bookmarkStart w:id="115" w:name="_Toc523302326"/>
      <w:bookmarkStart w:id="116" w:name="_Toc523921972"/>
      <w:bookmarkStart w:id="117" w:name="_Toc525890854"/>
      <w:bookmarkStart w:id="118" w:name="_Toc4150760"/>
      <w:bookmarkStart w:id="119" w:name="_Toc20811924"/>
      <w:bookmarkStart w:id="120" w:name="_Toc20811986"/>
      <w:bookmarkStart w:id="121" w:name="_Toc27137888"/>
      <w:bookmarkStart w:id="122" w:name="_Toc27139739"/>
      <w:bookmarkStart w:id="123" w:name="_Toc27374545"/>
      <w:bookmarkStart w:id="124" w:name="_Toc41026872"/>
      <w:bookmarkStart w:id="125" w:name="_Toc58793840"/>
      <w:bookmarkStart w:id="126" w:name="_Toc90463007"/>
      <w:r>
        <w:t>Uziemienie budynku składać się będzie z :</w:t>
      </w:r>
    </w:p>
    <w:p w14:paraId="4C6480A7" w14:textId="77777777" w:rsidR="00B86FBC" w:rsidRPr="0087634E" w:rsidRDefault="00B86FBC" w:rsidP="00B86FBC">
      <w:pPr>
        <w:pStyle w:val="punkty"/>
        <w:rPr>
          <w:szCs w:val="22"/>
        </w:rPr>
      </w:pPr>
      <w:r w:rsidRPr="0087634E">
        <w:rPr>
          <w:szCs w:val="22"/>
        </w:rPr>
        <w:t>Uziomu otokowego,</w:t>
      </w:r>
    </w:p>
    <w:p w14:paraId="46A86364" w14:textId="77777777" w:rsidR="00B86FBC" w:rsidRPr="0087634E" w:rsidRDefault="00B86FBC" w:rsidP="00B86FBC">
      <w:pPr>
        <w:pStyle w:val="punkty"/>
        <w:rPr>
          <w:szCs w:val="22"/>
        </w:rPr>
      </w:pPr>
      <w:r w:rsidRPr="0087634E">
        <w:rPr>
          <w:szCs w:val="22"/>
        </w:rPr>
        <w:t>Głównej Szyny Uziemiającej GSU,</w:t>
      </w:r>
    </w:p>
    <w:p w14:paraId="44F9D7E2" w14:textId="77777777" w:rsidR="00B86FBC" w:rsidRPr="0087634E" w:rsidRDefault="00B86FBC" w:rsidP="00B86FBC">
      <w:pPr>
        <w:pStyle w:val="punkty"/>
        <w:rPr>
          <w:szCs w:val="22"/>
        </w:rPr>
      </w:pPr>
      <w:r w:rsidRPr="0087634E">
        <w:rPr>
          <w:szCs w:val="22"/>
        </w:rPr>
        <w:t>Lokalnych Szyn Wyrównawczych.</w:t>
      </w:r>
    </w:p>
    <w:p w14:paraId="1ABE602A" w14:textId="18549FF9" w:rsidR="00B86FBC" w:rsidRPr="0087634E" w:rsidRDefault="00B86FBC" w:rsidP="00B86FBC">
      <w:pPr>
        <w:pStyle w:val="Normalny1"/>
        <w:spacing w:line="240" w:lineRule="auto"/>
      </w:pPr>
      <w:r w:rsidRPr="0087634E">
        <w:t>Uziom stanowić będzie sztuczny uziom otokowy w post</w:t>
      </w:r>
      <w:r>
        <w:t xml:space="preserve">aci bednarki </w:t>
      </w:r>
      <w:proofErr w:type="spellStart"/>
      <w:r>
        <w:t>FeZn</w:t>
      </w:r>
      <w:proofErr w:type="spellEnd"/>
      <w:r>
        <w:t xml:space="preserve"> 30</w:t>
      </w:r>
      <w:r w:rsidRPr="0087634E">
        <w:t>×4 ułożony co najmniej na głębokości 0,7m w odległości 1 metra od zewnętrznych ścian budynku.</w:t>
      </w:r>
    </w:p>
    <w:p w14:paraId="147BF91C" w14:textId="77777777" w:rsidR="00B86FBC" w:rsidRDefault="00B86FBC" w:rsidP="00B86FBC">
      <w:pPr>
        <w:pStyle w:val="Normalny1"/>
        <w:spacing w:line="240" w:lineRule="auto"/>
      </w:pPr>
      <w:r>
        <w:t xml:space="preserve">W miejscu rozdziału sieci TN-C na TN-C-S zlokalizowana jest Główna Szyna Uziemiająca GSU połączona bezpośrednio z uziemieniem budynku bednarką </w:t>
      </w:r>
      <w:proofErr w:type="spellStart"/>
      <w:r>
        <w:t>FeZn</w:t>
      </w:r>
      <w:proofErr w:type="spellEnd"/>
      <w:r>
        <w:t>. W betonie dozwolone jest układanie bednarki nieocynkowanej.</w:t>
      </w:r>
    </w:p>
    <w:p w14:paraId="73107671" w14:textId="77777777" w:rsidR="00B86FBC" w:rsidRDefault="00B86FBC" w:rsidP="00B86FBC">
      <w:pPr>
        <w:pStyle w:val="Normalny1"/>
        <w:spacing w:line="240" w:lineRule="auto"/>
      </w:pPr>
    </w:p>
    <w:p w14:paraId="599CD3FF" w14:textId="77777777" w:rsidR="00B86FBC" w:rsidRDefault="00B86FBC" w:rsidP="00B86FBC">
      <w:pPr>
        <w:pStyle w:val="Normalny1"/>
        <w:spacing w:line="240" w:lineRule="auto"/>
      </w:pPr>
      <w:r w:rsidRPr="00D76284">
        <w:lastRenderedPageBreak/>
        <w:t>Uziemienia kontenera należy dokonać zgodnie z obowiązującymi przepisami. Śruby uziemiające należy zamocować w miejscach wyznaczonych przez producenta lub w dolnym rogu. Punkty uziemienia należy w każdym przypadku chronić przed korozją</w:t>
      </w:r>
      <w:r>
        <w:t>.</w:t>
      </w:r>
    </w:p>
    <w:p w14:paraId="7EE436D9" w14:textId="77777777" w:rsidR="004F669C" w:rsidRPr="00E22EEB" w:rsidRDefault="004F669C" w:rsidP="006B6311">
      <w:pPr>
        <w:pStyle w:val="1NAG"/>
        <w:numPr>
          <w:ilvl w:val="1"/>
          <w:numId w:val="13"/>
        </w:numPr>
        <w:shd w:val="clear" w:color="auto" w:fill="auto"/>
        <w:spacing w:line="240" w:lineRule="auto"/>
        <w:ind w:left="0"/>
      </w:pPr>
      <w:bookmarkStart w:id="127" w:name="_Toc100139175"/>
      <w:r w:rsidRPr="00E22EEB">
        <w:t>Ochrona przeciwporażeniowa</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14192FA0" w14:textId="77777777" w:rsidR="004F669C" w:rsidRPr="007B0F52" w:rsidRDefault="004F669C" w:rsidP="006B6311">
      <w:pPr>
        <w:pStyle w:val="Normalny1"/>
        <w:spacing w:line="240" w:lineRule="auto"/>
      </w:pPr>
      <w:r w:rsidRPr="007B0F52">
        <w:t>Zabezpieczenie przed dotykiem bezpośrednim zapewni izolacja robocza przewodów, kabli, urządzeń oraz zabezpieczenie przed dostępem osób niepowołanych przez zamykanie i zabezpieczenie szaf.</w:t>
      </w:r>
    </w:p>
    <w:p w14:paraId="2544CC4B" w14:textId="77777777" w:rsidR="004F669C" w:rsidRPr="007B0F52" w:rsidRDefault="004F669C" w:rsidP="006B6311">
      <w:pPr>
        <w:pStyle w:val="Normalny1"/>
        <w:spacing w:line="240" w:lineRule="auto"/>
      </w:pPr>
      <w:r w:rsidRPr="007B0F52">
        <w:t>Jako ochronę przed dotykiem pośrednim zastosowano szybkie samoczynne wyłączenie zasilania (w przypadku pojawienia się niebezpiecznego napięcia na przewodzących obudowach lub osłonach) z zastosowaniem:</w:t>
      </w:r>
    </w:p>
    <w:p w14:paraId="5B5E1171" w14:textId="77777777" w:rsidR="004F669C" w:rsidRPr="007B0F52" w:rsidRDefault="004F669C" w:rsidP="006B6311">
      <w:pPr>
        <w:pStyle w:val="PKT"/>
        <w:numPr>
          <w:ilvl w:val="0"/>
          <w:numId w:val="6"/>
        </w:numPr>
        <w:spacing w:line="240" w:lineRule="auto"/>
        <w:ind w:left="0" w:firstLine="0"/>
      </w:pPr>
      <w:r w:rsidRPr="007B0F52">
        <w:t>wyłączników różnicowoprądowych,</w:t>
      </w:r>
    </w:p>
    <w:p w14:paraId="42CFFEBB" w14:textId="77777777" w:rsidR="004F669C" w:rsidRPr="007B0F52" w:rsidRDefault="004F669C" w:rsidP="006B6311">
      <w:pPr>
        <w:pStyle w:val="PKT"/>
        <w:numPr>
          <w:ilvl w:val="0"/>
          <w:numId w:val="6"/>
        </w:numPr>
        <w:spacing w:line="240" w:lineRule="auto"/>
        <w:ind w:left="0" w:firstLine="0"/>
      </w:pPr>
      <w:r w:rsidRPr="007B0F52">
        <w:t>wyłączników nadprądowych.</w:t>
      </w:r>
    </w:p>
    <w:p w14:paraId="406C2E3D" w14:textId="77777777" w:rsidR="004F669C" w:rsidRPr="007B0F52" w:rsidRDefault="004F669C" w:rsidP="006B6311">
      <w:pPr>
        <w:pStyle w:val="Normalny1"/>
        <w:spacing w:line="240" w:lineRule="auto"/>
      </w:pPr>
      <w:r w:rsidRPr="007B0F52">
        <w:t>Wykorzystane jako środek samoczynnego wyłączenia, wyłączniki ochronne różnicowoprądowe na prąd do 30mA spełniają jednocześnie rolę dodatkowego środka ochrony przed dotykiem bezpośrednim.</w:t>
      </w:r>
    </w:p>
    <w:p w14:paraId="1136BFFE" w14:textId="77777777" w:rsidR="004F669C" w:rsidRPr="00E22EEB" w:rsidRDefault="004F669C" w:rsidP="006B6311">
      <w:pPr>
        <w:pStyle w:val="1NAG"/>
        <w:numPr>
          <w:ilvl w:val="1"/>
          <w:numId w:val="13"/>
        </w:numPr>
        <w:shd w:val="clear" w:color="auto" w:fill="auto"/>
        <w:spacing w:line="240" w:lineRule="auto"/>
        <w:ind w:left="0"/>
      </w:pPr>
      <w:bookmarkStart w:id="128" w:name="_Toc4150757"/>
      <w:bookmarkStart w:id="129" w:name="_Toc20811921"/>
      <w:bookmarkStart w:id="130" w:name="_Toc20811983"/>
      <w:bookmarkStart w:id="131" w:name="_Toc27137886"/>
      <w:bookmarkStart w:id="132" w:name="_Toc27139737"/>
      <w:bookmarkStart w:id="133" w:name="_Toc27374543"/>
      <w:bookmarkStart w:id="134" w:name="_Toc41026870"/>
      <w:bookmarkStart w:id="135" w:name="_Toc58793841"/>
      <w:bookmarkStart w:id="136" w:name="_Toc90463008"/>
      <w:bookmarkStart w:id="137" w:name="_Toc100139176"/>
      <w:r w:rsidRPr="00E22EEB">
        <w:t>Instalacja połączeń wyrównawczych</w:t>
      </w:r>
      <w:bookmarkEnd w:id="128"/>
      <w:bookmarkEnd w:id="129"/>
      <w:bookmarkEnd w:id="130"/>
      <w:bookmarkEnd w:id="131"/>
      <w:bookmarkEnd w:id="132"/>
      <w:bookmarkEnd w:id="133"/>
      <w:bookmarkEnd w:id="134"/>
      <w:bookmarkEnd w:id="135"/>
      <w:bookmarkEnd w:id="136"/>
      <w:bookmarkEnd w:id="137"/>
    </w:p>
    <w:p w14:paraId="7C7020FA" w14:textId="77777777" w:rsidR="004F669C" w:rsidRDefault="004F669C" w:rsidP="006B6311">
      <w:pPr>
        <w:pStyle w:val="Normalny1"/>
        <w:spacing w:line="240" w:lineRule="auto"/>
      </w:pPr>
      <w:r w:rsidRPr="007B0F52">
        <w:t>Wszystkie metalowe elementy instalacji budynku normalnie nie będące pod napięciem, jak metalowe rury ciepłej i zimnej wody itp. oraz metalowe konstrukcje, kanałów wentylacyjnych itp. będą podłączone do systemu połączeń wyrównawczych bezpośrednio lub kablem/przewodem Lg/DYżo zgodnie z przepisami normatywnymi. W łazienkach lokalizować miejscowe szyny wyrównawcze.</w:t>
      </w:r>
    </w:p>
    <w:p w14:paraId="74AE0F61" w14:textId="77777777" w:rsidR="004F669C" w:rsidRPr="00E22EEB" w:rsidRDefault="004F669C" w:rsidP="006B6311">
      <w:pPr>
        <w:pStyle w:val="1NAG"/>
        <w:numPr>
          <w:ilvl w:val="1"/>
          <w:numId w:val="13"/>
        </w:numPr>
        <w:shd w:val="clear" w:color="auto" w:fill="auto"/>
        <w:spacing w:line="240" w:lineRule="auto"/>
        <w:ind w:left="0"/>
      </w:pPr>
      <w:bookmarkStart w:id="138" w:name="_Toc364001605"/>
      <w:bookmarkStart w:id="139" w:name="_Toc408582115"/>
      <w:bookmarkStart w:id="140" w:name="_Toc444847219"/>
      <w:bookmarkStart w:id="141" w:name="_Toc457389604"/>
      <w:bookmarkStart w:id="142" w:name="_Toc475348582"/>
      <w:bookmarkStart w:id="143" w:name="_Toc523301716"/>
      <w:bookmarkStart w:id="144" w:name="_Toc523302329"/>
      <w:bookmarkStart w:id="145" w:name="_Toc523921975"/>
      <w:bookmarkStart w:id="146" w:name="_Toc66171724"/>
      <w:bookmarkStart w:id="147" w:name="_Toc31609981"/>
      <w:bookmarkStart w:id="148" w:name="_Toc203909747"/>
      <w:bookmarkStart w:id="149" w:name="_Toc525890861"/>
      <w:bookmarkStart w:id="150" w:name="_Toc4150758"/>
      <w:bookmarkStart w:id="151" w:name="_Toc20811922"/>
      <w:bookmarkStart w:id="152" w:name="_Toc20811984"/>
      <w:bookmarkStart w:id="153" w:name="_Toc27137887"/>
      <w:bookmarkStart w:id="154" w:name="_Toc27139738"/>
      <w:bookmarkStart w:id="155" w:name="_Toc27374544"/>
      <w:bookmarkStart w:id="156" w:name="_Toc41026871"/>
      <w:bookmarkStart w:id="157" w:name="_Toc58793842"/>
      <w:bookmarkStart w:id="158" w:name="_Toc90463009"/>
      <w:bookmarkStart w:id="159" w:name="_Toc100139177"/>
      <w:r w:rsidRPr="00E22EEB">
        <w:t>Ochrona przed skutkami przepięć atmosferycznych i łączeniowych</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5490E01E" w14:textId="1509DCDA" w:rsidR="004F669C" w:rsidRDefault="004F669C" w:rsidP="006B6311">
      <w:pPr>
        <w:pStyle w:val="Normalny1"/>
        <w:spacing w:line="240" w:lineRule="auto"/>
      </w:pPr>
      <w:r w:rsidRPr="000A63A3">
        <w:t xml:space="preserve">Ochrona przed skutkami przepięć atmosferycznych i łączeniowych zapewniona zostanie przez zastosowanie ogranicznika przepięć typu 1 i 2  </w:t>
      </w:r>
      <w:r w:rsidRPr="000A63A3">
        <w:rPr>
          <w:szCs w:val="20"/>
        </w:rPr>
        <w:t>kombinowanego</w:t>
      </w:r>
      <w:r w:rsidRPr="000A63A3">
        <w:t xml:space="preserve"> w</w:t>
      </w:r>
      <w:r w:rsidR="00C97A9A">
        <w:t xml:space="preserve"> ZK1</w:t>
      </w:r>
      <w:r>
        <w:t xml:space="preserve"> oraz </w:t>
      </w:r>
      <w:r w:rsidR="00C97A9A">
        <w:t>TA</w:t>
      </w:r>
      <w:r w:rsidR="00790C77">
        <w:t>.</w:t>
      </w:r>
    </w:p>
    <w:p w14:paraId="54F2BDAF" w14:textId="77777777" w:rsidR="00C97A9A" w:rsidRPr="005E72FB" w:rsidRDefault="00C97A9A" w:rsidP="00C97A9A">
      <w:pPr>
        <w:pStyle w:val="1NAG0"/>
        <w:numPr>
          <w:ilvl w:val="1"/>
          <w:numId w:val="19"/>
        </w:numPr>
        <w:spacing w:line="240" w:lineRule="auto"/>
      </w:pPr>
      <w:bookmarkStart w:id="160" w:name="_Toc90463010"/>
      <w:r w:rsidRPr="005E72FB">
        <w:t>Instalacja odgromowa</w:t>
      </w:r>
      <w:bookmarkEnd w:id="160"/>
    </w:p>
    <w:p w14:paraId="7F63B3CB" w14:textId="77777777" w:rsidR="00C97A9A" w:rsidRDefault="00C97A9A" w:rsidP="00C97A9A">
      <w:pPr>
        <w:pStyle w:val="Normalny1"/>
        <w:spacing w:line="240" w:lineRule="auto"/>
      </w:pPr>
      <w:r>
        <w:t>Całość systemu ochrony odgromowej budynku zgodnie z PN-IEC 62305-1-3; „Ochrona odgromowa”.</w:t>
      </w:r>
    </w:p>
    <w:p w14:paraId="2EF56F0E" w14:textId="77777777" w:rsidR="00C97A9A" w:rsidRDefault="00C97A9A" w:rsidP="00C97A9A">
      <w:pPr>
        <w:pStyle w:val="PKT"/>
        <w:numPr>
          <w:ilvl w:val="0"/>
          <w:numId w:val="6"/>
        </w:numPr>
        <w:spacing w:line="240" w:lineRule="auto"/>
        <w:ind w:left="0" w:firstLine="0"/>
      </w:pPr>
      <w:r>
        <w:t>Zwody poziome</w:t>
      </w:r>
    </w:p>
    <w:p w14:paraId="18B22CC0" w14:textId="77777777" w:rsidR="00C97A9A" w:rsidRDefault="00C97A9A" w:rsidP="00C97A9A">
      <w:pPr>
        <w:pStyle w:val="Normalny1"/>
        <w:spacing w:line="240" w:lineRule="auto"/>
      </w:pPr>
      <w:r>
        <w:t xml:space="preserve">Na dachu budynku należy wykonać zwody poziome niskie z drutu ocynkowanego Fe/Zn Æ 8 mm. </w:t>
      </w:r>
    </w:p>
    <w:p w14:paraId="066B923A" w14:textId="77777777" w:rsidR="00C97A9A" w:rsidRDefault="00C97A9A" w:rsidP="00C97A9A">
      <w:pPr>
        <w:pStyle w:val="Normalny1"/>
        <w:spacing w:line="240" w:lineRule="auto"/>
      </w:pPr>
      <w:r>
        <w:t>Wszystkie połączenia zwodów poziomych niskich na dachu należy wykonać za pomocą złączy krzyżowych . Dodatkowo do zwodów poziomych należy podłączyć wszystkie metalowe elementy wykończenia dachu tzn. metalowe obudowy kanałów wentylacyjnych, metalowe drabiny, elementy konstrukcyjne itp. Jako złącza elementów urządzeń piorunochronnych stosować złącza stalowe zabezpieczone przed korozją przez ocynkowanie; połączenie śrubowe należy dodatkowo zabezpieczyć przed korozją np. smarem. W przypadku łączenia przewodów z różnych metali i możliwości wystąpienia korozji na stykach tych metali należy stosować podkładki bimetalowe.</w:t>
      </w:r>
    </w:p>
    <w:p w14:paraId="67D571B1" w14:textId="77777777" w:rsidR="004F669C" w:rsidRPr="00E22EEB" w:rsidRDefault="004F669C" w:rsidP="006B6311">
      <w:pPr>
        <w:pStyle w:val="1NAG"/>
        <w:numPr>
          <w:ilvl w:val="1"/>
          <w:numId w:val="13"/>
        </w:numPr>
        <w:shd w:val="clear" w:color="auto" w:fill="auto"/>
        <w:spacing w:line="240" w:lineRule="auto"/>
        <w:ind w:left="0"/>
      </w:pPr>
      <w:bookmarkStart w:id="161" w:name="_Toc58793844"/>
      <w:bookmarkStart w:id="162" w:name="_Toc90463011"/>
      <w:bookmarkStart w:id="163" w:name="_Toc100139178"/>
      <w:bookmarkEnd w:id="92"/>
      <w:bookmarkEnd w:id="93"/>
      <w:bookmarkEnd w:id="94"/>
      <w:r w:rsidRPr="00E22EEB">
        <w:t>Instalacja ochrony przeciwpożarowej</w:t>
      </w:r>
      <w:bookmarkEnd w:id="161"/>
      <w:bookmarkEnd w:id="162"/>
      <w:bookmarkEnd w:id="163"/>
    </w:p>
    <w:p w14:paraId="02777D1B" w14:textId="6D03B719" w:rsidR="004F669C" w:rsidRPr="00E400BB" w:rsidRDefault="004F669C" w:rsidP="006B6311">
      <w:pPr>
        <w:pStyle w:val="Normalny1"/>
        <w:spacing w:line="240" w:lineRule="auto"/>
      </w:pPr>
      <w:r w:rsidRPr="00E400BB">
        <w:t>Zgodnie z wymogami ochrony p.poż. budynek będzie wyposażony w główny wyłącznik prądu w z przyciskami wyzwalającymi przy główny</w:t>
      </w:r>
      <w:r w:rsidR="0025067F">
        <w:t>m</w:t>
      </w:r>
      <w:r w:rsidRPr="00E400BB">
        <w:t xml:space="preserve"> wejści</w:t>
      </w:r>
      <w:r w:rsidR="0025067F">
        <w:t>u</w:t>
      </w:r>
      <w:r w:rsidRPr="00E400BB">
        <w:t xml:space="preserve"> do budynku. Usytuowanie głównego wyłącznika prądu w budynku zostanie oznakowane. </w:t>
      </w:r>
    </w:p>
    <w:p w14:paraId="3D071434" w14:textId="77777777" w:rsidR="00B97EDA" w:rsidRDefault="004F669C" w:rsidP="00B97EDA">
      <w:pPr>
        <w:pStyle w:val="1NAG"/>
        <w:numPr>
          <w:ilvl w:val="1"/>
          <w:numId w:val="13"/>
        </w:numPr>
        <w:shd w:val="clear" w:color="auto" w:fill="auto"/>
        <w:spacing w:line="240" w:lineRule="auto"/>
        <w:ind w:left="0"/>
      </w:pPr>
      <w:bookmarkStart w:id="164" w:name="_Toc55196994"/>
      <w:bookmarkStart w:id="165" w:name="_Toc58793847"/>
      <w:bookmarkStart w:id="166" w:name="_Toc90463012"/>
      <w:bookmarkStart w:id="167" w:name="_Toc100139179"/>
      <w:r w:rsidRPr="00E22EEB">
        <w:t>Instalacja LAN</w:t>
      </w:r>
      <w:bookmarkStart w:id="168" w:name="_Toc523300930"/>
      <w:bookmarkEnd w:id="164"/>
      <w:bookmarkEnd w:id="165"/>
      <w:bookmarkEnd w:id="166"/>
      <w:bookmarkEnd w:id="167"/>
    </w:p>
    <w:p w14:paraId="539EECDA" w14:textId="77777777" w:rsidR="00B97EDA" w:rsidRDefault="00B97EDA" w:rsidP="00B97EDA">
      <w:r w:rsidRPr="00680053">
        <w:t xml:space="preserve">Projekt przewiduje montaż sieci komputerowej. W projekcie przewidziano również montaż szafy dystrybucyjnej 19” oraz zakończenia kabli sieciowych w w/w szafie. Szafa </w:t>
      </w:r>
      <w:proofErr w:type="spellStart"/>
      <w:r w:rsidRPr="00680053">
        <w:t>Rack</w:t>
      </w:r>
      <w:proofErr w:type="spellEnd"/>
      <w:r w:rsidRPr="00680053">
        <w:t xml:space="preserve"> znajdować się będzie w </w:t>
      </w:r>
      <w:r>
        <w:t xml:space="preserve">pomieszczeniu </w:t>
      </w:r>
      <w:r w:rsidR="00E52369">
        <w:t>technicznym</w:t>
      </w:r>
      <w:r>
        <w:t>. Projektuje się szafę</w:t>
      </w:r>
      <w:r w:rsidRPr="00680053">
        <w:t xml:space="preserve"> stojąc</w:t>
      </w:r>
      <w:r>
        <w:t>ą</w:t>
      </w:r>
      <w:r w:rsidRPr="00680053">
        <w:t xml:space="preserve"> 42U z listwami zasilającymi, panelami krosowymi i organizatorami kabli krosowych. Instalacja zostanie wykonana kablem </w:t>
      </w:r>
      <w:r w:rsidRPr="00B97EDA">
        <w:t>F/FTP 6A</w:t>
      </w:r>
      <w:r>
        <w:t xml:space="preserve">. </w:t>
      </w:r>
      <w:r w:rsidRPr="00680053">
        <w:t xml:space="preserve">Wyposażenie szafy wg. schematów. </w:t>
      </w:r>
      <w:r>
        <w:t xml:space="preserve">W przypadku przekroczenia wymaganych odległości kabla FTP i niewystarczającej jakości sygnału należy zastosować wzmacniacze sygnału. </w:t>
      </w:r>
    </w:p>
    <w:p w14:paraId="12F14F80" w14:textId="77777777" w:rsidR="004F669C" w:rsidRPr="00981981" w:rsidRDefault="004F669C" w:rsidP="006B6311">
      <w:pPr>
        <w:pStyle w:val="2NAG"/>
        <w:numPr>
          <w:ilvl w:val="2"/>
          <w:numId w:val="21"/>
        </w:numPr>
        <w:spacing w:before="240" w:after="240" w:line="240" w:lineRule="auto"/>
        <w:ind w:left="0"/>
      </w:pPr>
      <w:bookmarkStart w:id="169" w:name="_Toc90463013"/>
      <w:r w:rsidRPr="00981981">
        <w:t>Sposób ułożenia przewodów związanych z instal</w:t>
      </w:r>
      <w:r>
        <w:t>acją okablowania strukturalnego</w:t>
      </w:r>
      <w:bookmarkEnd w:id="168"/>
      <w:bookmarkEnd w:id="169"/>
    </w:p>
    <w:p w14:paraId="4E838EFB" w14:textId="77777777" w:rsidR="004F669C" w:rsidRPr="00127842" w:rsidRDefault="004F669C" w:rsidP="006B6311">
      <w:pPr>
        <w:pStyle w:val="punkty"/>
      </w:pPr>
      <w:r w:rsidRPr="00127842">
        <w:t>korytka kablowe,</w:t>
      </w:r>
    </w:p>
    <w:p w14:paraId="281116D7" w14:textId="77777777" w:rsidR="004F669C" w:rsidRPr="00127842" w:rsidRDefault="004F669C" w:rsidP="006B6311">
      <w:pPr>
        <w:pStyle w:val="punkty"/>
      </w:pPr>
      <w:r w:rsidRPr="00127842">
        <w:t xml:space="preserve">rurki elektroinstalacyjne na konstrukcji sufitów podwieszanych, pod podłogą podniesioną – odcinki od koryt kablowych do zejścia do miejsca montażu gniazd wtykowych.  </w:t>
      </w:r>
    </w:p>
    <w:p w14:paraId="32A5FFE9" w14:textId="77777777" w:rsidR="004F669C" w:rsidRPr="00127842" w:rsidRDefault="004F669C" w:rsidP="006B6311">
      <w:pPr>
        <w:pStyle w:val="punkty"/>
      </w:pPr>
      <w:r w:rsidRPr="00127842">
        <w:t>podtynkowo w bruzdach zaprawianych masą gipsową – w przypadku gniazd wtykowych umieszczanych w ścianach betonowych,</w:t>
      </w:r>
    </w:p>
    <w:p w14:paraId="25576443" w14:textId="77777777" w:rsidR="004F669C" w:rsidRDefault="004F669C" w:rsidP="006B6311">
      <w:pPr>
        <w:pStyle w:val="punkty"/>
      </w:pPr>
      <w:r w:rsidRPr="00127842">
        <w:lastRenderedPageBreak/>
        <w:t>rurki elektroinstalacyjne w konstrukcjach ścian działowych w zabudowie suchej kartonowo gipsowej, wykorzystując technologiczne otwory w konstrukcji wsporczej ścianek działowych.</w:t>
      </w:r>
    </w:p>
    <w:p w14:paraId="24AE3748" w14:textId="77777777" w:rsidR="004F669C" w:rsidRPr="00E22EEB" w:rsidRDefault="004F669C" w:rsidP="006B6311">
      <w:pPr>
        <w:pStyle w:val="1NAG"/>
        <w:numPr>
          <w:ilvl w:val="1"/>
          <w:numId w:val="13"/>
        </w:numPr>
        <w:shd w:val="clear" w:color="auto" w:fill="auto"/>
        <w:spacing w:line="240" w:lineRule="auto"/>
        <w:ind w:left="0"/>
      </w:pPr>
      <w:bookmarkStart w:id="170" w:name="_Toc55196995"/>
      <w:bookmarkStart w:id="171" w:name="_Toc58793848"/>
      <w:bookmarkStart w:id="172" w:name="_Toc90463014"/>
      <w:bookmarkStart w:id="173" w:name="_Toc100139180"/>
      <w:r w:rsidRPr="00E22EEB">
        <w:t>Instalacja CCTV</w:t>
      </w:r>
      <w:bookmarkEnd w:id="170"/>
      <w:bookmarkEnd w:id="171"/>
      <w:bookmarkEnd w:id="172"/>
      <w:bookmarkEnd w:id="173"/>
    </w:p>
    <w:p w14:paraId="4A8B8FEF" w14:textId="77777777" w:rsidR="00B97EDA" w:rsidRPr="001647B0" w:rsidRDefault="00B97EDA" w:rsidP="00B97EDA">
      <w:bookmarkStart w:id="174" w:name="_Toc55196996"/>
      <w:bookmarkStart w:id="175" w:name="_Toc58793849"/>
      <w:r w:rsidRPr="001647B0">
        <w:t>W celu zapewnienia właściwej ochrony budynku przewiduje się instalację kamer telewizji dozorowej CCTV. Kamery rozmieszczone będą wewnątrz budynku oraz na zewnątrz na zagospodarowaniu. Przewody układać w korytkach, kanałach instalacyjnych lub w rurkach ochronnych</w:t>
      </w:r>
      <w:r>
        <w:t xml:space="preserve">. </w:t>
      </w:r>
      <w:r w:rsidRPr="001647B0">
        <w:t>Obrazy z poszczególnych kamer będą przekazywane i zapisywane w formie cyfrowej na dyskach rejestratorów dedykowanego systemu CCTV. Urządzenia do cyfrowego zapisu posiadają następujące możliwości:</w:t>
      </w:r>
    </w:p>
    <w:p w14:paraId="671DA84D" w14:textId="77777777" w:rsidR="00B97EDA" w:rsidRPr="001647B0" w:rsidRDefault="00B97EDA" w:rsidP="00B97EDA">
      <w:pPr>
        <w:pStyle w:val="punkty"/>
      </w:pPr>
      <w:r w:rsidRPr="001647B0">
        <w:t>możliwość przesyłania obrazu po sieciach teletransmisyjnych;</w:t>
      </w:r>
    </w:p>
    <w:p w14:paraId="77CE8210" w14:textId="77777777" w:rsidR="00B97EDA" w:rsidRPr="001647B0" w:rsidRDefault="00B97EDA" w:rsidP="00B97EDA">
      <w:pPr>
        <w:pStyle w:val="punkty"/>
      </w:pPr>
      <w:r w:rsidRPr="001647B0">
        <w:t>szybki dostęp/wyszukiwanie zapisanych sekwencji video wg godziny lub typu alarmu;</w:t>
      </w:r>
    </w:p>
    <w:p w14:paraId="486095D3" w14:textId="77777777" w:rsidR="00B97EDA" w:rsidRPr="001647B0" w:rsidRDefault="00B97EDA" w:rsidP="00B97EDA">
      <w:pPr>
        <w:pStyle w:val="punkty"/>
      </w:pPr>
      <w:r w:rsidRPr="001647B0">
        <w:t>wysoka jakość zapisu (niezmienna w czasie);</w:t>
      </w:r>
    </w:p>
    <w:p w14:paraId="3C609CCA" w14:textId="77777777" w:rsidR="00B97EDA" w:rsidRDefault="00B97EDA" w:rsidP="00B97EDA">
      <w:pPr>
        <w:pStyle w:val="punkty"/>
      </w:pPr>
      <w:r w:rsidRPr="001647B0">
        <w:t>jednoczesne zapisywanie i odczyt obrazu;</w:t>
      </w:r>
    </w:p>
    <w:p w14:paraId="616BC2C1" w14:textId="77777777" w:rsidR="00B97EDA" w:rsidRDefault="00B97EDA" w:rsidP="00B97EDA">
      <w:pPr>
        <w:pStyle w:val="punkty"/>
      </w:pPr>
      <w:r w:rsidRPr="001647B0">
        <w:t>bezobsługową pracę systemu, nadpisywanie bieżącego obrazu w miejsce nagranego najwcześniej;</w:t>
      </w:r>
    </w:p>
    <w:p w14:paraId="7E1B49FD" w14:textId="77777777" w:rsidR="00B97EDA" w:rsidRDefault="00B97EDA" w:rsidP="00B97EDA">
      <w:pPr>
        <w:pStyle w:val="punkty"/>
      </w:pPr>
      <w:r w:rsidRPr="001647B0">
        <w:t>przystosowanie do zapisywania (kodowania) i odtwarzania (dekodowania) sygnałów ze wszystkich zastosowanych kamer w czasie rzeczywistym.</w:t>
      </w:r>
    </w:p>
    <w:p w14:paraId="77F273FB" w14:textId="77777777" w:rsidR="00B97EDA" w:rsidRDefault="00B97EDA" w:rsidP="00B97EDA">
      <w:r>
        <w:t>Projektuje się następujące typy kamer:</w:t>
      </w:r>
    </w:p>
    <w:p w14:paraId="2B5854CD" w14:textId="77777777" w:rsidR="00B97EDA" w:rsidRDefault="00B97EDA" w:rsidP="00B97EDA">
      <w:pPr>
        <w:pStyle w:val="punkty"/>
      </w:pPr>
      <w:r>
        <w:t xml:space="preserve">Kamera typ </w:t>
      </w:r>
      <w:proofErr w:type="spellStart"/>
      <w:r>
        <w:t>bullet</w:t>
      </w:r>
      <w:proofErr w:type="spellEnd"/>
      <w:r>
        <w:t>;</w:t>
      </w:r>
    </w:p>
    <w:p w14:paraId="76BA169C" w14:textId="77777777" w:rsidR="00B97EDA" w:rsidRDefault="00B97EDA" w:rsidP="00B97EDA">
      <w:pPr>
        <w:pStyle w:val="punkty"/>
      </w:pPr>
      <w:r>
        <w:t xml:space="preserve">Kamera typ </w:t>
      </w:r>
      <w:proofErr w:type="spellStart"/>
      <w:r>
        <w:t>dome</w:t>
      </w:r>
      <w:proofErr w:type="spellEnd"/>
      <w:r>
        <w:t>;</w:t>
      </w:r>
    </w:p>
    <w:p w14:paraId="5C024C37" w14:textId="77777777" w:rsidR="00E52369" w:rsidRDefault="00E52369" w:rsidP="00B97EDA">
      <w:r w:rsidRPr="00E52369">
        <w:t xml:space="preserve">Kamery zewnętrzne powinny być w obudowie typu </w:t>
      </w:r>
      <w:proofErr w:type="spellStart"/>
      <w:r w:rsidRPr="00E52369">
        <w:t>bullet</w:t>
      </w:r>
      <w:proofErr w:type="spellEnd"/>
      <w:r w:rsidRPr="00E52369">
        <w:t xml:space="preserve">, posiadać funkcje IVS: przekroczenie linii, wykrycie intruza (z oświetlaczem podczerwieni) </w:t>
      </w:r>
      <w:proofErr w:type="spellStart"/>
      <w:r w:rsidRPr="00E52369">
        <w:t>moto</w:t>
      </w:r>
      <w:proofErr w:type="spellEnd"/>
      <w:r w:rsidRPr="00E52369">
        <w:t xml:space="preserve"> zoom np. 10-22 mm, </w:t>
      </w:r>
      <w:r>
        <w:t>ilość pikseli: min. 2Mpx. Kamery</w:t>
      </w:r>
      <w:r w:rsidRPr="00E52369">
        <w:t xml:space="preserve"> wewnętrzne: Full HD, </w:t>
      </w:r>
      <w:proofErr w:type="spellStart"/>
      <w:r w:rsidRPr="00E52369">
        <w:t>kopułkowe</w:t>
      </w:r>
      <w:proofErr w:type="spellEnd"/>
      <w:r w:rsidRPr="00E52369">
        <w:t xml:space="preserve">, </w:t>
      </w:r>
      <w:proofErr w:type="spellStart"/>
      <w:r w:rsidRPr="00E52369">
        <w:t>stałoogniskowe</w:t>
      </w:r>
      <w:proofErr w:type="spellEnd"/>
      <w:r w:rsidRPr="00E52369">
        <w:t xml:space="preserve"> o kącie obserwacji w poziomie 115st., z oświetlaczem podczerwieni. </w:t>
      </w:r>
    </w:p>
    <w:p w14:paraId="5F32C966" w14:textId="77777777" w:rsidR="00E52369" w:rsidRDefault="00E52369" w:rsidP="00B97EDA"/>
    <w:p w14:paraId="3A652BB7" w14:textId="77777777" w:rsidR="00B97EDA" w:rsidRDefault="00B97EDA" w:rsidP="00B97EDA">
      <w:r>
        <w:t xml:space="preserve">Dla niektórych kamer z powodu dużych </w:t>
      </w:r>
      <w:proofErr w:type="spellStart"/>
      <w:r>
        <w:t>odłegłości</w:t>
      </w:r>
      <w:proofErr w:type="spellEnd"/>
      <w:r>
        <w:t xml:space="preserve"> zaprojektowano skrzynki ze </w:t>
      </w:r>
      <w:proofErr w:type="spellStart"/>
      <w:r>
        <w:t>switchami</w:t>
      </w:r>
      <w:proofErr w:type="spellEnd"/>
      <w:r>
        <w:t xml:space="preserve">, które zostaną podłączone do GPD kablem światłowodowym. </w:t>
      </w:r>
      <w:proofErr w:type="spellStart"/>
      <w:r>
        <w:t>Switche</w:t>
      </w:r>
      <w:proofErr w:type="spellEnd"/>
      <w:r>
        <w:t xml:space="preserve"> zostaną zasilone z GPD.</w:t>
      </w:r>
    </w:p>
    <w:p w14:paraId="564AE744" w14:textId="77777777" w:rsidR="00B97EDA" w:rsidRDefault="00B97EDA" w:rsidP="00B97EDA">
      <w:r>
        <w:t>Urządzenia rejestrujące zost</w:t>
      </w:r>
      <w:r w:rsidR="00E52369">
        <w:t xml:space="preserve">aną umieszczone w szafie </w:t>
      </w:r>
      <w:proofErr w:type="spellStart"/>
      <w:r w:rsidR="00E52369">
        <w:t>Rack</w:t>
      </w:r>
      <w:proofErr w:type="spellEnd"/>
      <w:r w:rsidR="00E52369">
        <w:t xml:space="preserve"> </w:t>
      </w:r>
      <w:r>
        <w:t>zgodnie z schematem systemu CCTV.</w:t>
      </w:r>
    </w:p>
    <w:p w14:paraId="1297091A" w14:textId="77777777" w:rsidR="00B97EDA" w:rsidRDefault="00B97EDA" w:rsidP="00B97EDA">
      <w:r>
        <w:t>W przypadku przekroczenia wymaganych odległości kabla FTP i niewystarczającej jakości sygnału należy zastosować wzmacniacze sygnału.</w:t>
      </w:r>
    </w:p>
    <w:p w14:paraId="4744E56A" w14:textId="77777777" w:rsidR="004F669C" w:rsidRPr="00E22EEB" w:rsidRDefault="004F669C" w:rsidP="006B6311">
      <w:pPr>
        <w:pStyle w:val="1NAG"/>
        <w:numPr>
          <w:ilvl w:val="1"/>
          <w:numId w:val="13"/>
        </w:numPr>
        <w:shd w:val="clear" w:color="auto" w:fill="auto"/>
        <w:spacing w:line="240" w:lineRule="auto"/>
        <w:ind w:left="0"/>
      </w:pPr>
      <w:bookmarkStart w:id="176" w:name="_Toc90463015"/>
      <w:bookmarkStart w:id="177" w:name="_Toc100139181"/>
      <w:r w:rsidRPr="00E22EEB">
        <w:t xml:space="preserve">Instalacja </w:t>
      </w:r>
      <w:bookmarkEnd w:id="174"/>
      <w:bookmarkEnd w:id="175"/>
      <w:r w:rsidR="00B97EDA">
        <w:t>SSWIN</w:t>
      </w:r>
      <w:bookmarkEnd w:id="176"/>
      <w:bookmarkEnd w:id="177"/>
    </w:p>
    <w:p w14:paraId="3921EB79" w14:textId="77777777" w:rsidR="00B97EDA" w:rsidRDefault="00B97EDA" w:rsidP="00B97EDA">
      <w:bookmarkStart w:id="178" w:name="_Toc58793856"/>
      <w:r>
        <w:t>Zgodnie z wymaganiami użytkownika system alarmowy obejmie wybrane pomieszczenia przedmiotowego obiektu. Każda strefa alarmowa może być oddzielnie załączana i wyłączana w zależności od potrzeb korzystania z wydzielonych pomieszczeń. Załączanie i wyłączanie wszystkich stref alarmowych odbywać się będzie z poziomu klawiatur LCD. Wystąpienie sytuacji alarmowej sygnalizowane będzie w sposób akustyczno-optyczny dzięki sygnalizatorom wewnętrznym i zewnętrznym</w:t>
      </w:r>
    </w:p>
    <w:p w14:paraId="6553643C" w14:textId="77777777" w:rsidR="00B97EDA" w:rsidRDefault="00B97EDA" w:rsidP="00B97EDA">
      <w:r>
        <w:t>Projektowany system alarmowy będzie się składał z:</w:t>
      </w:r>
    </w:p>
    <w:p w14:paraId="4B39457C" w14:textId="77777777" w:rsidR="00B97EDA" w:rsidRDefault="00B97EDA" w:rsidP="00B97EDA">
      <w:pPr>
        <w:pStyle w:val="punkty"/>
      </w:pPr>
      <w:r>
        <w:t xml:space="preserve">Centrala alarmowa </w:t>
      </w:r>
      <w:proofErr w:type="spellStart"/>
      <w:r>
        <w:t>Integra</w:t>
      </w:r>
      <w:proofErr w:type="spellEnd"/>
      <w:r>
        <w:t xml:space="preserve"> 64;</w:t>
      </w:r>
    </w:p>
    <w:p w14:paraId="6F2B9144" w14:textId="77777777" w:rsidR="00B97EDA" w:rsidRDefault="00B97EDA" w:rsidP="00B97EDA">
      <w:pPr>
        <w:pStyle w:val="punkty"/>
      </w:pPr>
      <w:r>
        <w:t>Ekspandery;</w:t>
      </w:r>
    </w:p>
    <w:p w14:paraId="7570DB21" w14:textId="77777777" w:rsidR="00B97EDA" w:rsidRDefault="00B97EDA" w:rsidP="00B97EDA">
      <w:pPr>
        <w:pStyle w:val="punkty"/>
      </w:pPr>
      <w:r>
        <w:t>Manipulatory;</w:t>
      </w:r>
    </w:p>
    <w:p w14:paraId="059383E4" w14:textId="77777777" w:rsidR="00B97EDA" w:rsidRDefault="00B97EDA" w:rsidP="00B97EDA">
      <w:pPr>
        <w:pStyle w:val="punkty"/>
      </w:pPr>
      <w:r>
        <w:t>Czujki ruchu PIR;</w:t>
      </w:r>
    </w:p>
    <w:p w14:paraId="073781E5" w14:textId="77777777" w:rsidR="00B97EDA" w:rsidRDefault="00B97EDA" w:rsidP="00B97EDA">
      <w:pPr>
        <w:pStyle w:val="punkty"/>
      </w:pPr>
      <w:r>
        <w:t>Sygnalizatory optyczno-akustyczne zewnętrzne;</w:t>
      </w:r>
    </w:p>
    <w:p w14:paraId="777EED47" w14:textId="77777777" w:rsidR="00B97EDA" w:rsidRDefault="00B97EDA" w:rsidP="00B97EDA">
      <w:pPr>
        <w:pStyle w:val="punkty"/>
      </w:pPr>
      <w:r>
        <w:t>Kontaktrony;</w:t>
      </w:r>
    </w:p>
    <w:p w14:paraId="5B61BABF" w14:textId="15E34115" w:rsidR="00B97EDA" w:rsidRDefault="00B97EDA" w:rsidP="00B97EDA">
      <w:r>
        <w:t>Jako podstawowe elementy zabezpieczające w budynku przewiduje się czujki PIR. W drzwiach zewnętrznych przewiduje się kontaktrony.</w:t>
      </w:r>
    </w:p>
    <w:p w14:paraId="41F4BEA4" w14:textId="77777777" w:rsidR="003B496D" w:rsidRPr="00CD476D" w:rsidRDefault="003B496D" w:rsidP="003B496D">
      <w:pPr>
        <w:pStyle w:val="1NAG"/>
      </w:pPr>
      <w:bookmarkStart w:id="179" w:name="_Toc21505233"/>
      <w:bookmarkStart w:id="180" w:name="_Toc112416674"/>
      <w:bookmarkStart w:id="181" w:name="_Hlk115068529"/>
      <w:r w:rsidRPr="00CD476D">
        <w:t xml:space="preserve">Instalacja systemu </w:t>
      </w:r>
      <w:proofErr w:type="spellStart"/>
      <w:r w:rsidRPr="00CD476D">
        <w:t>przyzy</w:t>
      </w:r>
      <w:bookmarkEnd w:id="179"/>
      <w:r w:rsidRPr="00CD476D">
        <w:t>wowego</w:t>
      </w:r>
      <w:bookmarkEnd w:id="180"/>
      <w:proofErr w:type="spellEnd"/>
    </w:p>
    <w:p w14:paraId="654274B0" w14:textId="77777777" w:rsidR="003B496D" w:rsidRPr="00CD476D" w:rsidRDefault="003B496D" w:rsidP="007861B4">
      <w:pPr>
        <w:pStyle w:val="Normalny1"/>
        <w:spacing w:line="240" w:lineRule="auto"/>
      </w:pPr>
      <w:r w:rsidRPr="00CD476D">
        <w:t xml:space="preserve">W toaletach przeznaczonych dla osób niepełnosprawnych projektuje się system </w:t>
      </w:r>
      <w:proofErr w:type="spellStart"/>
      <w:r w:rsidRPr="00CD476D">
        <w:t>przyzywowy</w:t>
      </w:r>
      <w:proofErr w:type="spellEnd"/>
      <w:r w:rsidRPr="00CD476D">
        <w:t xml:space="preserve"> umożliwiający osobie niepełnosprawnej wezwanie pomocy. System ten będzie składał się z przycisku pociągowego, kasownika, sygnalizatora nad drzwiami oraz transformatora obniżającego napięcie. Nad drzwiami toalety należy zamontować sygnalizator; przycisk pociągowy oraz kasownik wewnątrz. Połączenia poszczególnych elementów wykonać przewodem YTKSY 4x1x0,8.</w:t>
      </w:r>
    </w:p>
    <w:p w14:paraId="41837F58" w14:textId="77777777" w:rsidR="003B496D" w:rsidRPr="00CD476D" w:rsidRDefault="003B496D" w:rsidP="007861B4">
      <w:r w:rsidRPr="00CD476D">
        <w:t>Zasilanie z najbliższej puszki połączeniowej oświetlenia.</w:t>
      </w:r>
    </w:p>
    <w:bookmarkEnd w:id="181"/>
    <w:p w14:paraId="4A4486D0" w14:textId="77777777" w:rsidR="003B496D" w:rsidRDefault="003B496D" w:rsidP="00B97EDA"/>
    <w:p w14:paraId="4F461843" w14:textId="77777777" w:rsidR="00B97EDA" w:rsidRPr="001B3598" w:rsidRDefault="00B97EDA" w:rsidP="00B97EDA">
      <w:pPr>
        <w:pStyle w:val="1NAG0"/>
        <w:numPr>
          <w:ilvl w:val="1"/>
          <w:numId w:val="19"/>
        </w:numPr>
        <w:rPr>
          <w:sz w:val="24"/>
        </w:rPr>
      </w:pPr>
      <w:bookmarkStart w:id="182" w:name="_Toc90463016"/>
      <w:r w:rsidRPr="001B3598">
        <w:rPr>
          <w:sz w:val="24"/>
        </w:rPr>
        <w:lastRenderedPageBreak/>
        <w:t>Instalacja fotowoltaiczna</w:t>
      </w:r>
      <w:bookmarkEnd w:id="182"/>
    </w:p>
    <w:p w14:paraId="2A12B958" w14:textId="1ED55575" w:rsidR="004D12E1" w:rsidRDefault="004D12E1" w:rsidP="004D12E1">
      <w:pPr>
        <w:pStyle w:val="Normalny1"/>
        <w:spacing w:line="240" w:lineRule="auto"/>
      </w:pPr>
      <w:r>
        <w:t xml:space="preserve">Na dachu wiat projektuje się instalacja fotowoltaiczna o mocy nie większej niż 50 </w:t>
      </w:r>
      <w:proofErr w:type="spellStart"/>
      <w:r>
        <w:t>kWp</w:t>
      </w:r>
      <w:proofErr w:type="spellEnd"/>
      <w:r>
        <w:t xml:space="preserve"> - </w:t>
      </w:r>
      <w:proofErr w:type="spellStart"/>
      <w:r>
        <w:t>mikroinstalacja</w:t>
      </w:r>
      <w:proofErr w:type="spellEnd"/>
      <w:r>
        <w:t xml:space="preserve">. Instalacja </w:t>
      </w:r>
      <w:r w:rsidRPr="0020273D">
        <w:t>będzie składała się z falownika, paneli oraz niezbędnego okablowania. W rozdzielnicach RPV DC zainstalowane zostaną ograniczniki przepięć oraz wyłączniki nadprądowe z wyzwalaczami wzrostowymi. Wyzwalacze wzrostowe zostaną połączone z przyciskami przeciwpożarowego wyłącznika prądu. Po wciśnięciu przycisku wyzwalającego przeciwpożarowy wyłącznik prądu nastąpi wyłączenie napięcia po stronie napięcia stałego paneli fotowoltaicznych</w:t>
      </w:r>
      <w:r>
        <w:t>. Instalacja będzie montowana na systemowych konstrukcjach pod kątem optymalnym pod względem produkcji energii ale także pod względem rozmieszczenia i zniwelowania możliwości zasłaniania się wzajemnie paneli.</w:t>
      </w:r>
    </w:p>
    <w:p w14:paraId="2B5D31EC" w14:textId="77777777" w:rsidR="004D12E1" w:rsidRPr="00920C34" w:rsidRDefault="004D12E1" w:rsidP="004D12E1">
      <w:pPr>
        <w:pStyle w:val="Normalny1"/>
        <w:spacing w:line="240" w:lineRule="auto"/>
      </w:pPr>
      <w:r>
        <w:t xml:space="preserve">Po wykonaniu instalacji PV </w:t>
      </w:r>
      <w:r w:rsidRPr="00920C34">
        <w:t xml:space="preserve">należy wymienić licznik </w:t>
      </w:r>
      <w:r>
        <w:t xml:space="preserve">do pomiary energii elektrycznej </w:t>
      </w:r>
      <w:r w:rsidRPr="00920C34">
        <w:t>na licznik dwukierunkowy. Wymiany licznika dokona Zakład Energetyczny na podstawie zgłoszenia.</w:t>
      </w:r>
    </w:p>
    <w:p w14:paraId="403F2863" w14:textId="77777777" w:rsidR="004F669C" w:rsidRPr="00E22EEB" w:rsidRDefault="004F669C" w:rsidP="006B6311">
      <w:pPr>
        <w:pStyle w:val="1NAG"/>
        <w:numPr>
          <w:ilvl w:val="1"/>
          <w:numId w:val="13"/>
        </w:numPr>
        <w:shd w:val="clear" w:color="auto" w:fill="auto"/>
        <w:spacing w:line="240" w:lineRule="auto"/>
        <w:ind w:left="0"/>
      </w:pPr>
      <w:bookmarkStart w:id="183" w:name="_Toc90463018"/>
      <w:bookmarkStart w:id="184" w:name="_Toc100139182"/>
      <w:r w:rsidRPr="00E22EEB">
        <w:t>Wykonawstwo instalacji</w:t>
      </w:r>
      <w:bookmarkEnd w:id="178"/>
      <w:bookmarkEnd w:id="183"/>
      <w:bookmarkEnd w:id="184"/>
    </w:p>
    <w:p w14:paraId="51FD4703" w14:textId="77777777" w:rsidR="004F669C" w:rsidRPr="000A2ABF" w:rsidRDefault="004F669C" w:rsidP="006B6311">
      <w:r w:rsidRPr="000A2ABF">
        <w:t>Wykonawstwo instalacji powinno ściśle odpowiadać wymaganiom niniejszej dokumentacji i ponadto:</w:t>
      </w:r>
    </w:p>
    <w:p w14:paraId="7C9A3140" w14:textId="77777777" w:rsidR="004F669C" w:rsidRPr="00490E81" w:rsidRDefault="004F669C" w:rsidP="006B6311">
      <w:pPr>
        <w:pStyle w:val="punkty"/>
      </w:pPr>
      <w:r w:rsidRPr="00490E81">
        <w:t>uwzględniać wymagania określone w odnośnych normach, przepisach i warunkach wykonania i odbioru technicznego,</w:t>
      </w:r>
    </w:p>
    <w:p w14:paraId="42606B6C" w14:textId="77777777" w:rsidR="004F669C" w:rsidRPr="00490E81" w:rsidRDefault="004F669C" w:rsidP="006B6311">
      <w:pPr>
        <w:pStyle w:val="punkty"/>
      </w:pPr>
      <w:r w:rsidRPr="00490E81">
        <w:t>uwzględniać zastosowanie nowoczesnych technologii instalacyjnych,</w:t>
      </w:r>
    </w:p>
    <w:p w14:paraId="0805DBCA" w14:textId="77777777" w:rsidR="004F669C" w:rsidRPr="00490E81" w:rsidRDefault="004F669C" w:rsidP="006B6311">
      <w:pPr>
        <w:pStyle w:val="punkty"/>
      </w:pPr>
      <w:r w:rsidRPr="00490E81">
        <w:t>być prowadzone przez doświadczonych monterów o potwierdzonych kwalifikacjach</w:t>
      </w:r>
      <w:r w:rsidR="00490E81" w:rsidRPr="00490E81">
        <w:t>,</w:t>
      </w:r>
    </w:p>
    <w:p w14:paraId="63CD87C8" w14:textId="77777777" w:rsidR="00490E81" w:rsidRPr="00490E81" w:rsidRDefault="00490E81" w:rsidP="006B6311">
      <w:pPr>
        <w:pStyle w:val="punkty"/>
      </w:pPr>
      <w:r w:rsidRPr="00490E81">
        <w:t>przed przystąpieniem do montażu rozdzielnic i okablowania należy potwierdzić typy zabezpieczeń oraz przekroje, ilości żył przewodów i kabli,</w:t>
      </w:r>
    </w:p>
    <w:p w14:paraId="5EDEF4B9" w14:textId="77777777" w:rsidR="00490E81" w:rsidRPr="00490E81" w:rsidRDefault="00490E81" w:rsidP="006B6311">
      <w:pPr>
        <w:pStyle w:val="punkty"/>
      </w:pPr>
      <w:r w:rsidRPr="00490E81">
        <w:t xml:space="preserve">na etapie wykonawstwa prowadzenia tras instalacji elektrycznych skoordynować z pozostałymi branżami, </w:t>
      </w:r>
    </w:p>
    <w:p w14:paraId="2A5F3AB8" w14:textId="77777777" w:rsidR="00490E81" w:rsidRPr="00490E81" w:rsidRDefault="00490E81" w:rsidP="006B6311">
      <w:pPr>
        <w:pStyle w:val="punkty"/>
      </w:pPr>
      <w:r w:rsidRPr="00490E81">
        <w:t>każdy rysunek należy rozpatrywać łącznie z całym wielobranżowym projektem wykonawczym, którego jest integralną częścią,</w:t>
      </w:r>
    </w:p>
    <w:p w14:paraId="225C72B2" w14:textId="77777777" w:rsidR="00490E81" w:rsidRPr="00490E81" w:rsidRDefault="00490E81" w:rsidP="006B6311">
      <w:pPr>
        <w:pStyle w:val="punkty"/>
      </w:pPr>
      <w:r w:rsidRPr="00490E81">
        <w:t xml:space="preserve">wszystkie prace należy wykonywać, a wyspecyfikowane materiały stosować, zgodnie z właściwymi regulacjami prawnymi i normatywami oraz zgodnie ze sztuką budowlaną, </w:t>
      </w:r>
    </w:p>
    <w:p w14:paraId="4FA8E5F0" w14:textId="77777777" w:rsidR="00490E81" w:rsidRPr="00490E81" w:rsidRDefault="00490E81" w:rsidP="006B6311">
      <w:pPr>
        <w:pStyle w:val="punkty"/>
      </w:pPr>
      <w:r w:rsidRPr="00490E81">
        <w:t xml:space="preserve">wskazane produkty należy rozumieć jako komplet niezbędnych elementów i dodatków koniecznych do właściwego montażu oraz ich poprawnego funkcjonowania zgodnie z zaleceniami producentów, </w:t>
      </w:r>
    </w:p>
    <w:p w14:paraId="1D8A08C6" w14:textId="77777777" w:rsidR="00490E81" w:rsidRPr="00490E81" w:rsidRDefault="00490E81" w:rsidP="006B6311">
      <w:pPr>
        <w:pStyle w:val="punkty"/>
      </w:pPr>
      <w:r w:rsidRPr="00490E81">
        <w:t xml:space="preserve">wszystkie prace przygotowawcze, podstawowe, wykończeniowe, użytkowe, eksploatacyjne i konserwacyjne, związane z zastosowaniem wskazanych produktów należy wykonać zgodnie z instrukcjami, procedurami i metodami wymaganymi i przewidzianymi przez producentów danych produktów i powinny być poprzedzone zapoznaniem się przez wykonawcę z właściwymi kartami katalogowymi i instrukcjami producentów, </w:t>
      </w:r>
    </w:p>
    <w:p w14:paraId="537F4C93" w14:textId="77777777" w:rsidR="00490E81" w:rsidRPr="00490E81" w:rsidRDefault="00490E81" w:rsidP="006B6311">
      <w:pPr>
        <w:pStyle w:val="punkty"/>
      </w:pPr>
      <w:r w:rsidRPr="00490E81">
        <w:t>dopuszcza się stosowanie rozwiązań równoważnych przy zachowaniu nie gorszych wszystkich parametrów technicznych - akceptacja zmian materiałowych na podstawie przedstawienia kart materiałowych do zatwierdzenia przez Inwestora.</w:t>
      </w:r>
    </w:p>
    <w:p w14:paraId="55A98987" w14:textId="77777777" w:rsidR="004F669C" w:rsidRPr="000A2ABF" w:rsidRDefault="004F669C" w:rsidP="006B6311">
      <w:r w:rsidRPr="000A2ABF">
        <w:t>Całość robót powinna być prowadzona z uwzględnieniem:</w:t>
      </w:r>
    </w:p>
    <w:p w14:paraId="640DEFFC" w14:textId="77777777" w:rsidR="004F669C" w:rsidRPr="000A2ABF" w:rsidRDefault="004F669C" w:rsidP="006B6311">
      <w:pPr>
        <w:pStyle w:val="punkty"/>
      </w:pPr>
      <w:r w:rsidRPr="000A2ABF">
        <w:t>przepisów bezpieczeństwa i higieny pracy,</w:t>
      </w:r>
    </w:p>
    <w:p w14:paraId="05BC7EA0" w14:textId="77777777" w:rsidR="004F669C" w:rsidRPr="000A2ABF" w:rsidRDefault="004F669C" w:rsidP="006B6311">
      <w:pPr>
        <w:pStyle w:val="punkty"/>
      </w:pPr>
      <w:r w:rsidRPr="000A2ABF">
        <w:t>przepisów dotyczących ochrony przeciwpożarowej,</w:t>
      </w:r>
    </w:p>
    <w:p w14:paraId="2B527F11" w14:textId="77777777" w:rsidR="004F669C" w:rsidRDefault="004F669C" w:rsidP="006B6311">
      <w:pPr>
        <w:pStyle w:val="punkty"/>
      </w:pPr>
      <w:r w:rsidRPr="000A2ABF">
        <w:t>przepisów dotyczących pracy przy urządzeniach elektrycznych.</w:t>
      </w:r>
    </w:p>
    <w:p w14:paraId="16E178D5" w14:textId="77777777" w:rsidR="004F669C" w:rsidRPr="00E22EEB" w:rsidRDefault="004F669C" w:rsidP="006B6311">
      <w:pPr>
        <w:pStyle w:val="1NAG"/>
        <w:numPr>
          <w:ilvl w:val="1"/>
          <w:numId w:val="13"/>
        </w:numPr>
        <w:shd w:val="clear" w:color="auto" w:fill="auto"/>
        <w:spacing w:line="240" w:lineRule="auto"/>
        <w:ind w:left="0"/>
      </w:pPr>
      <w:bookmarkStart w:id="185" w:name="_Toc58793857"/>
      <w:bookmarkStart w:id="186" w:name="_Toc90463019"/>
      <w:bookmarkStart w:id="187" w:name="_Toc100139183"/>
      <w:r w:rsidRPr="00E22EEB">
        <w:t>Dokumentacja powykonawcza</w:t>
      </w:r>
      <w:bookmarkEnd w:id="185"/>
      <w:bookmarkEnd w:id="186"/>
      <w:bookmarkEnd w:id="187"/>
    </w:p>
    <w:p w14:paraId="62E54C0F" w14:textId="77777777" w:rsidR="004F669C" w:rsidRPr="000A2ABF" w:rsidRDefault="004F669C" w:rsidP="006B6311">
      <w:pPr>
        <w:pStyle w:val="Normalny1"/>
        <w:spacing w:line="240" w:lineRule="auto"/>
      </w:pPr>
      <w:r w:rsidRPr="000A2ABF">
        <w:t>Po wykonaniu instalacji należy sporządzić Dokumentację Powykonawczą z pokazaniem rzeczywistych tras kablowych oraz rzeczywistą lokalizacją urządzeń i ich ustawień parametrów technicznych.</w:t>
      </w:r>
    </w:p>
    <w:p w14:paraId="11A3BCA2" w14:textId="77777777" w:rsidR="004F669C" w:rsidRPr="000A2ABF" w:rsidRDefault="004F669C" w:rsidP="006B6311">
      <w:pPr>
        <w:pStyle w:val="Normalny1"/>
        <w:spacing w:line="240" w:lineRule="auto"/>
      </w:pPr>
      <w:r w:rsidRPr="000A2ABF">
        <w:t xml:space="preserve">Dokumentacja powinna zawierać wytyczne eksploatacyjne dla użytkownika. </w:t>
      </w:r>
    </w:p>
    <w:p w14:paraId="51885CE1" w14:textId="77777777" w:rsidR="004F669C" w:rsidRPr="00E22EEB" w:rsidRDefault="004F669C" w:rsidP="006B6311">
      <w:pPr>
        <w:pStyle w:val="1NAG"/>
        <w:numPr>
          <w:ilvl w:val="1"/>
          <w:numId w:val="13"/>
        </w:numPr>
        <w:shd w:val="clear" w:color="auto" w:fill="auto"/>
        <w:spacing w:line="240" w:lineRule="auto"/>
        <w:ind w:left="0"/>
      </w:pPr>
      <w:bookmarkStart w:id="188" w:name="_Toc58793858"/>
      <w:bookmarkStart w:id="189" w:name="_Toc90463020"/>
      <w:bookmarkStart w:id="190" w:name="_Toc100139184"/>
      <w:r w:rsidRPr="00E22EEB">
        <w:t>Sprawdzanie odbiorcze - próby i badania pomontażowe</w:t>
      </w:r>
      <w:bookmarkEnd w:id="188"/>
      <w:bookmarkEnd w:id="189"/>
      <w:bookmarkEnd w:id="190"/>
    </w:p>
    <w:p w14:paraId="77600F42" w14:textId="77777777" w:rsidR="004F669C" w:rsidRPr="000A2ABF" w:rsidRDefault="004F669C" w:rsidP="006B6311">
      <w:pPr>
        <w:pStyle w:val="Normalny1"/>
        <w:spacing w:line="240" w:lineRule="auto"/>
      </w:pPr>
      <w:r w:rsidRPr="000A2ABF">
        <w:t>Po wykonaniu instalacji i przed oddaniem jej do eksploatacji wykonać pomiary pomontażowe oraz testy działania systemu i zestawić je w protokołach.</w:t>
      </w:r>
    </w:p>
    <w:p w14:paraId="3B3649EB" w14:textId="77777777" w:rsidR="004F669C" w:rsidRPr="000A2ABF" w:rsidRDefault="004F669C" w:rsidP="006B6311">
      <w:pPr>
        <w:pStyle w:val="Normalny1"/>
        <w:spacing w:line="240" w:lineRule="auto"/>
      </w:pPr>
      <w:r w:rsidRPr="000A2ABF">
        <w:t>Sprawdzenia, badania i pomiary wykonać zgodnie z normą PN - IEC 60364-6-61 Instalacje elektryczne w obiektach budowlanych. Sprawdzenia odbiorcze.</w:t>
      </w:r>
    </w:p>
    <w:p w14:paraId="2CBE886D" w14:textId="77777777" w:rsidR="00806489" w:rsidRPr="00E22EEB" w:rsidRDefault="004F669C" w:rsidP="006B6311">
      <w:pPr>
        <w:pStyle w:val="Normalny1"/>
        <w:spacing w:line="240" w:lineRule="auto"/>
      </w:pPr>
      <w:r w:rsidRPr="000A2ABF">
        <w:t>Stosow</w:t>
      </w:r>
      <w:r>
        <w:t>n</w:t>
      </w:r>
      <w:r w:rsidRPr="000A2ABF">
        <w:t>e protokoły powinny być dołączone do Dokumentacji Powykonawcze</w:t>
      </w:r>
      <w:r>
        <w:t>j.</w:t>
      </w:r>
      <w:bookmarkStart w:id="191" w:name="_Toc364001610"/>
      <w:bookmarkStart w:id="192" w:name="_Toc439910983"/>
      <w:bookmarkStart w:id="193" w:name="_Toc457389612"/>
      <w:bookmarkStart w:id="194" w:name="_Toc483291553"/>
      <w:bookmarkStart w:id="195" w:name="_Toc523300935"/>
      <w:bookmarkStart w:id="196" w:name="_Toc525890874"/>
      <w:bookmarkStart w:id="197" w:name="_Toc58689340"/>
      <w:r w:rsidRPr="00E22EEB">
        <w:t xml:space="preserve"> </w:t>
      </w:r>
      <w:r w:rsidR="00806489" w:rsidRPr="00E22EEB">
        <w:t>Dokumentacja powykonawcza</w:t>
      </w:r>
      <w:bookmarkEnd w:id="191"/>
      <w:bookmarkEnd w:id="192"/>
      <w:bookmarkEnd w:id="193"/>
      <w:bookmarkEnd w:id="194"/>
      <w:bookmarkEnd w:id="195"/>
      <w:bookmarkEnd w:id="196"/>
      <w:bookmarkEnd w:id="197"/>
    </w:p>
    <w:p w14:paraId="24847F16" w14:textId="77777777" w:rsidR="00806489" w:rsidRPr="000A2ABF" w:rsidRDefault="00806489" w:rsidP="006B6311">
      <w:pPr>
        <w:pStyle w:val="Normalny1"/>
        <w:spacing w:line="240" w:lineRule="auto"/>
      </w:pPr>
      <w:r w:rsidRPr="000A2ABF">
        <w:t>Po wykonaniu instalacji należy sporządzić Dokumentację Powykonawczą z pokazaniem rzeczywistych tras kablowych oraz rzeczywistą lokalizacją urządzeń i ich ustawień parametrów technicznych.</w:t>
      </w:r>
    </w:p>
    <w:p w14:paraId="0A0C3F65" w14:textId="77777777" w:rsidR="00806489" w:rsidRPr="000A2ABF" w:rsidRDefault="00806489" w:rsidP="006B6311">
      <w:pPr>
        <w:pStyle w:val="Normalny1"/>
        <w:spacing w:line="240" w:lineRule="auto"/>
      </w:pPr>
      <w:r w:rsidRPr="000A2ABF">
        <w:t xml:space="preserve">Dokumentacja powinna zawierać wytyczne eksploatacyjne dla użytkownika. </w:t>
      </w:r>
    </w:p>
    <w:p w14:paraId="7F9F7718" w14:textId="77777777" w:rsidR="00806489" w:rsidRPr="00E22EEB" w:rsidRDefault="00806489" w:rsidP="006B6311">
      <w:pPr>
        <w:pStyle w:val="1NAG"/>
        <w:numPr>
          <w:ilvl w:val="1"/>
          <w:numId w:val="13"/>
        </w:numPr>
        <w:shd w:val="clear" w:color="auto" w:fill="auto"/>
        <w:spacing w:line="240" w:lineRule="auto"/>
        <w:ind w:left="0"/>
      </w:pPr>
      <w:bookmarkStart w:id="198" w:name="_Toc523301720"/>
      <w:bookmarkStart w:id="199" w:name="_Toc523302333"/>
      <w:bookmarkStart w:id="200" w:name="_Toc523921984"/>
      <w:bookmarkStart w:id="201" w:name="_Toc525890876"/>
      <w:bookmarkStart w:id="202" w:name="_Toc58689342"/>
      <w:bookmarkStart w:id="203" w:name="_Toc90463022"/>
      <w:bookmarkStart w:id="204" w:name="_Toc100139185"/>
      <w:r w:rsidRPr="00E22EEB">
        <w:lastRenderedPageBreak/>
        <w:t>Spis rysunków</w:t>
      </w:r>
      <w:bookmarkEnd w:id="198"/>
      <w:bookmarkEnd w:id="199"/>
      <w:bookmarkEnd w:id="200"/>
      <w:bookmarkEnd w:id="201"/>
      <w:bookmarkEnd w:id="202"/>
      <w:bookmarkEnd w:id="203"/>
      <w:bookmarkEnd w:id="204"/>
    </w:p>
    <w:tbl>
      <w:tblPr>
        <w:tblStyle w:val="TABELA"/>
        <w:tblW w:w="0" w:type="auto"/>
        <w:tblLook w:val="04A0" w:firstRow="1" w:lastRow="0" w:firstColumn="1" w:lastColumn="0" w:noHBand="0" w:noVBand="1"/>
      </w:tblPr>
      <w:tblGrid>
        <w:gridCol w:w="1413"/>
        <w:gridCol w:w="7648"/>
      </w:tblGrid>
      <w:tr w:rsidR="00806489" w:rsidRPr="00042318" w14:paraId="0D34C592" w14:textId="77777777" w:rsidTr="005E5056">
        <w:trPr>
          <w:cnfStyle w:val="100000000000" w:firstRow="1" w:lastRow="0" w:firstColumn="0" w:lastColumn="0" w:oddVBand="0" w:evenVBand="0" w:oddHBand="0" w:evenHBand="0" w:firstRowFirstColumn="0" w:firstRowLastColumn="0" w:lastRowFirstColumn="0" w:lastRowLastColumn="0"/>
          <w:trHeight w:val="283"/>
        </w:trPr>
        <w:tc>
          <w:tcPr>
            <w:tcW w:w="1413" w:type="dxa"/>
            <w:shd w:val="clear" w:color="auto" w:fill="auto"/>
          </w:tcPr>
          <w:p w14:paraId="23A8DFFD" w14:textId="77777777" w:rsidR="00806489" w:rsidRPr="00042318" w:rsidRDefault="00806489" w:rsidP="006B6311">
            <w:pPr>
              <w:pStyle w:val="tekstwtabeli"/>
            </w:pPr>
            <w:r w:rsidRPr="00042318">
              <w:t>Nr rysunku</w:t>
            </w:r>
          </w:p>
        </w:tc>
        <w:tc>
          <w:tcPr>
            <w:tcW w:w="7648" w:type="dxa"/>
            <w:shd w:val="clear" w:color="auto" w:fill="auto"/>
          </w:tcPr>
          <w:p w14:paraId="20A5A196" w14:textId="77777777" w:rsidR="00806489" w:rsidRPr="00042318" w:rsidRDefault="00806489" w:rsidP="006B6311">
            <w:pPr>
              <w:pStyle w:val="tekstwtabeli"/>
            </w:pPr>
            <w:r w:rsidRPr="00042318">
              <w:t>Nazwa</w:t>
            </w:r>
          </w:p>
        </w:tc>
      </w:tr>
      <w:tr w:rsidR="00EA69D7" w:rsidRPr="00042318" w14:paraId="5B018A6D" w14:textId="77777777" w:rsidTr="00226998">
        <w:trPr>
          <w:trHeight w:val="283"/>
        </w:trPr>
        <w:tc>
          <w:tcPr>
            <w:tcW w:w="1413" w:type="dxa"/>
            <w:vAlign w:val="top"/>
          </w:tcPr>
          <w:p w14:paraId="3C8C2FDB" w14:textId="77777777" w:rsidR="00EA69D7" w:rsidRPr="0043790E" w:rsidRDefault="00EA69D7" w:rsidP="00EA69D7">
            <w:pPr>
              <w:pStyle w:val="TBL-TEKST"/>
            </w:pPr>
            <w:r>
              <w:t>ES.00</w:t>
            </w:r>
          </w:p>
        </w:tc>
        <w:tc>
          <w:tcPr>
            <w:tcW w:w="7648" w:type="dxa"/>
          </w:tcPr>
          <w:p w14:paraId="6914B8C7" w14:textId="77777777" w:rsidR="00EA69D7" w:rsidRPr="0043790E" w:rsidRDefault="00EA69D7" w:rsidP="00EA69D7">
            <w:pPr>
              <w:pStyle w:val="TBL-TEKST"/>
              <w:jc w:val="left"/>
            </w:pPr>
            <w:r>
              <w:t>LEGENDA - INSTALACJE ELEKTRYCZNE</w:t>
            </w:r>
          </w:p>
        </w:tc>
      </w:tr>
      <w:tr w:rsidR="00EA69D7" w:rsidRPr="00042318" w14:paraId="617FB14B" w14:textId="77777777" w:rsidTr="003A3FB9">
        <w:trPr>
          <w:trHeight w:val="283"/>
        </w:trPr>
        <w:tc>
          <w:tcPr>
            <w:tcW w:w="1413" w:type="dxa"/>
          </w:tcPr>
          <w:p w14:paraId="65285328" w14:textId="77777777" w:rsidR="00EA69D7" w:rsidRPr="0043790E" w:rsidRDefault="00EA69D7" w:rsidP="00EA69D7">
            <w:pPr>
              <w:pStyle w:val="TBL-TEKST"/>
            </w:pPr>
            <w:r>
              <w:t>EP.00</w:t>
            </w:r>
          </w:p>
        </w:tc>
        <w:tc>
          <w:tcPr>
            <w:tcW w:w="7648" w:type="dxa"/>
          </w:tcPr>
          <w:p w14:paraId="570B2462" w14:textId="77777777" w:rsidR="00EA69D7" w:rsidRPr="0043790E" w:rsidRDefault="00956E5C" w:rsidP="00956E5C">
            <w:pPr>
              <w:pStyle w:val="TBL-TEKST"/>
              <w:jc w:val="left"/>
            </w:pPr>
            <w:r>
              <w:t xml:space="preserve">INSTALACJE ELEKTRYCZNE </w:t>
            </w:r>
            <w:r w:rsidRPr="004E3C92">
              <w:t xml:space="preserve">- </w:t>
            </w:r>
            <w:r w:rsidR="00EA69D7">
              <w:t>PLAN SYTUACYJNY</w:t>
            </w:r>
          </w:p>
        </w:tc>
      </w:tr>
      <w:tr w:rsidR="00EA69D7" w:rsidRPr="00042318" w14:paraId="6D00FF8D" w14:textId="77777777" w:rsidTr="003A3FB9">
        <w:trPr>
          <w:trHeight w:val="283"/>
        </w:trPr>
        <w:tc>
          <w:tcPr>
            <w:tcW w:w="1413" w:type="dxa"/>
          </w:tcPr>
          <w:p w14:paraId="7AC18773" w14:textId="77777777" w:rsidR="00EA69D7" w:rsidRPr="0043790E" w:rsidRDefault="00EA69D7" w:rsidP="00EA69D7">
            <w:pPr>
              <w:pStyle w:val="TBL-TEKST"/>
            </w:pPr>
            <w:r>
              <w:t>EP.01</w:t>
            </w:r>
          </w:p>
        </w:tc>
        <w:tc>
          <w:tcPr>
            <w:tcW w:w="7648" w:type="dxa"/>
          </w:tcPr>
          <w:p w14:paraId="6D76349F" w14:textId="77777777" w:rsidR="00EA69D7" w:rsidRDefault="00EA69D7" w:rsidP="00EA69D7">
            <w:pPr>
              <w:pStyle w:val="TBL-TEKST"/>
              <w:jc w:val="left"/>
            </w:pPr>
            <w:r>
              <w:t xml:space="preserve">INSTALACJE ELEKTRYCZNE - RZUT PRZYZIEMIA - BUDYNEK </w:t>
            </w:r>
          </w:p>
          <w:p w14:paraId="6ACD9CB0" w14:textId="77777777" w:rsidR="00EA69D7" w:rsidRPr="0043790E" w:rsidRDefault="00EA69D7" w:rsidP="00EA69D7">
            <w:pPr>
              <w:pStyle w:val="TBL-TEKST"/>
              <w:jc w:val="left"/>
            </w:pPr>
            <w:r>
              <w:t>ADMINISTRACYJNY</w:t>
            </w:r>
          </w:p>
        </w:tc>
      </w:tr>
      <w:tr w:rsidR="00EA69D7" w:rsidRPr="00042318" w14:paraId="3E8F4000" w14:textId="77777777" w:rsidTr="003A3FB9">
        <w:trPr>
          <w:trHeight w:val="283"/>
        </w:trPr>
        <w:tc>
          <w:tcPr>
            <w:tcW w:w="1413" w:type="dxa"/>
          </w:tcPr>
          <w:p w14:paraId="5A58A88D" w14:textId="77777777" w:rsidR="00EA69D7" w:rsidRPr="0043790E" w:rsidRDefault="00EA69D7" w:rsidP="00EA69D7">
            <w:pPr>
              <w:pStyle w:val="TBL-TEKST"/>
            </w:pPr>
            <w:r>
              <w:t>EP.02</w:t>
            </w:r>
          </w:p>
        </w:tc>
        <w:tc>
          <w:tcPr>
            <w:tcW w:w="7648" w:type="dxa"/>
          </w:tcPr>
          <w:p w14:paraId="16470B75" w14:textId="77777777" w:rsidR="00EA69D7" w:rsidRPr="0043790E" w:rsidRDefault="00956E5C" w:rsidP="00EA69D7">
            <w:pPr>
              <w:pStyle w:val="TBL-TEKST"/>
              <w:jc w:val="left"/>
            </w:pPr>
            <w:r w:rsidRPr="004E3C92">
              <w:t>INSTALACJE ELEKTRYCZNE - RZUT PRZYZIEMIA - WIATA</w:t>
            </w:r>
          </w:p>
        </w:tc>
      </w:tr>
      <w:tr w:rsidR="00EA69D7" w:rsidRPr="00042318" w14:paraId="32E77817" w14:textId="77777777" w:rsidTr="00AC0EBF">
        <w:trPr>
          <w:trHeight w:val="283"/>
        </w:trPr>
        <w:tc>
          <w:tcPr>
            <w:tcW w:w="1413" w:type="dxa"/>
          </w:tcPr>
          <w:p w14:paraId="18971831" w14:textId="77777777" w:rsidR="00EA69D7" w:rsidRPr="0043790E" w:rsidRDefault="00EA69D7" w:rsidP="00EA69D7">
            <w:pPr>
              <w:pStyle w:val="TBL-TEKST"/>
            </w:pPr>
            <w:r>
              <w:t>EP.03</w:t>
            </w:r>
          </w:p>
        </w:tc>
        <w:tc>
          <w:tcPr>
            <w:tcW w:w="7648" w:type="dxa"/>
          </w:tcPr>
          <w:p w14:paraId="7787E19F" w14:textId="77777777" w:rsidR="00EA69D7" w:rsidRPr="0043790E" w:rsidRDefault="00956E5C" w:rsidP="00EA69D7">
            <w:pPr>
              <w:pStyle w:val="TBL-TEKST"/>
              <w:jc w:val="left"/>
            </w:pPr>
            <w:r>
              <w:t xml:space="preserve">INSTALACJE ELEKTRYCZNE - RZUT DACHU </w:t>
            </w:r>
            <w:r w:rsidRPr="004E3C92">
              <w:t xml:space="preserve">- </w:t>
            </w:r>
            <w:r>
              <w:t>WIATA</w:t>
            </w:r>
          </w:p>
        </w:tc>
      </w:tr>
      <w:tr w:rsidR="00EA69D7" w:rsidRPr="00042318" w14:paraId="74D76F25" w14:textId="77777777" w:rsidTr="00760C13">
        <w:trPr>
          <w:trHeight w:val="283"/>
        </w:trPr>
        <w:tc>
          <w:tcPr>
            <w:tcW w:w="1413" w:type="dxa"/>
          </w:tcPr>
          <w:p w14:paraId="74F6D069" w14:textId="77777777" w:rsidR="00EA69D7" w:rsidRPr="0043790E" w:rsidRDefault="00EA69D7" w:rsidP="00EA69D7">
            <w:pPr>
              <w:pStyle w:val="TBL-TEKST"/>
            </w:pPr>
            <w:r>
              <w:t>EP.04</w:t>
            </w:r>
          </w:p>
        </w:tc>
        <w:tc>
          <w:tcPr>
            <w:tcW w:w="7648" w:type="dxa"/>
          </w:tcPr>
          <w:p w14:paraId="3BA645FB" w14:textId="77777777" w:rsidR="00956E5C" w:rsidRPr="0043790E" w:rsidRDefault="00956E5C" w:rsidP="00EA69D7">
            <w:pPr>
              <w:pStyle w:val="TBL-TEKST"/>
              <w:jc w:val="left"/>
            </w:pPr>
            <w:r w:rsidRPr="00956E5C">
              <w:t>INSTALACJE ELEKTRYCZNE - RZUT PRZYZIEMIA, DACHU - MAGAZYN</w:t>
            </w:r>
          </w:p>
        </w:tc>
      </w:tr>
      <w:tr w:rsidR="00EA69D7" w:rsidRPr="00042318" w14:paraId="1EA75025" w14:textId="77777777" w:rsidTr="00152BFB">
        <w:trPr>
          <w:trHeight w:val="283"/>
        </w:trPr>
        <w:tc>
          <w:tcPr>
            <w:tcW w:w="1413" w:type="dxa"/>
            <w:vAlign w:val="top"/>
          </w:tcPr>
          <w:p w14:paraId="07CFCACB" w14:textId="77777777" w:rsidR="00EA69D7" w:rsidRPr="0043790E" w:rsidRDefault="00EA69D7" w:rsidP="00EA69D7">
            <w:pPr>
              <w:pStyle w:val="TBL-TEKST"/>
            </w:pPr>
            <w:r>
              <w:t>ES.01</w:t>
            </w:r>
          </w:p>
        </w:tc>
        <w:tc>
          <w:tcPr>
            <w:tcW w:w="7648" w:type="dxa"/>
          </w:tcPr>
          <w:p w14:paraId="49A37409" w14:textId="77777777" w:rsidR="00EA69D7" w:rsidRPr="0043790E" w:rsidRDefault="00EA69D7" w:rsidP="00EA69D7">
            <w:pPr>
              <w:pStyle w:val="TBL-TEKST"/>
              <w:jc w:val="left"/>
            </w:pPr>
            <w:r w:rsidRPr="00776337">
              <w:t xml:space="preserve">SCHEMAT IDEOWY </w:t>
            </w:r>
            <w:r>
              <w:t>ZASILANIA</w:t>
            </w:r>
            <w:r w:rsidRPr="00776337">
              <w:t xml:space="preserve"> </w:t>
            </w:r>
          </w:p>
        </w:tc>
      </w:tr>
      <w:tr w:rsidR="003B496D" w:rsidRPr="00042318" w14:paraId="14DAAC4B" w14:textId="77777777" w:rsidTr="003A3FB9">
        <w:trPr>
          <w:trHeight w:val="283"/>
        </w:trPr>
        <w:tc>
          <w:tcPr>
            <w:tcW w:w="1413" w:type="dxa"/>
          </w:tcPr>
          <w:p w14:paraId="13BA4AE0" w14:textId="77777777" w:rsidR="003B496D" w:rsidRPr="0043790E" w:rsidRDefault="003B496D" w:rsidP="003B496D">
            <w:pPr>
              <w:pStyle w:val="TBL-TEKST"/>
            </w:pPr>
            <w:r>
              <w:t>ES.02</w:t>
            </w:r>
          </w:p>
        </w:tc>
        <w:tc>
          <w:tcPr>
            <w:tcW w:w="7648" w:type="dxa"/>
          </w:tcPr>
          <w:p w14:paraId="6CD72606" w14:textId="24B6B081" w:rsidR="003B496D" w:rsidRPr="0043790E" w:rsidRDefault="003B496D" w:rsidP="003B496D">
            <w:pPr>
              <w:pStyle w:val="TBL-TEKST"/>
              <w:jc w:val="left"/>
            </w:pPr>
            <w:r w:rsidRPr="00776337">
              <w:t xml:space="preserve">SCHEMAT </w:t>
            </w:r>
            <w:r>
              <w:t>TA</w:t>
            </w:r>
            <w:r w:rsidRPr="00776337">
              <w:t xml:space="preserve"> </w:t>
            </w:r>
          </w:p>
        </w:tc>
      </w:tr>
      <w:tr w:rsidR="003B496D" w:rsidRPr="00042318" w14:paraId="6A39E581" w14:textId="77777777" w:rsidTr="003A3FB9">
        <w:trPr>
          <w:trHeight w:val="283"/>
        </w:trPr>
        <w:tc>
          <w:tcPr>
            <w:tcW w:w="1413" w:type="dxa"/>
          </w:tcPr>
          <w:p w14:paraId="24107351" w14:textId="77777777" w:rsidR="003B496D" w:rsidRPr="0043790E" w:rsidRDefault="003B496D" w:rsidP="003B496D">
            <w:pPr>
              <w:pStyle w:val="TBL-TEKST"/>
            </w:pPr>
            <w:r>
              <w:t>ES.03</w:t>
            </w:r>
          </w:p>
        </w:tc>
        <w:tc>
          <w:tcPr>
            <w:tcW w:w="7648" w:type="dxa"/>
          </w:tcPr>
          <w:p w14:paraId="2624BB80" w14:textId="0F9E1018" w:rsidR="003B496D" w:rsidRPr="0043790E" w:rsidRDefault="003B496D" w:rsidP="003B496D">
            <w:pPr>
              <w:pStyle w:val="TBL-TEKST"/>
              <w:jc w:val="left"/>
            </w:pPr>
            <w:r>
              <w:t>SCHEMAT ZK2</w:t>
            </w:r>
          </w:p>
        </w:tc>
      </w:tr>
      <w:tr w:rsidR="003B496D" w:rsidRPr="00042318" w14:paraId="124D780B" w14:textId="77777777" w:rsidTr="003A3FB9">
        <w:trPr>
          <w:trHeight w:val="283"/>
        </w:trPr>
        <w:tc>
          <w:tcPr>
            <w:tcW w:w="1413" w:type="dxa"/>
          </w:tcPr>
          <w:p w14:paraId="4A26750E" w14:textId="77777777" w:rsidR="003B496D" w:rsidRPr="0043790E" w:rsidRDefault="003B496D" w:rsidP="003B496D">
            <w:pPr>
              <w:pStyle w:val="TBL-TEKST"/>
            </w:pPr>
            <w:r>
              <w:t>ES.04</w:t>
            </w:r>
          </w:p>
        </w:tc>
        <w:tc>
          <w:tcPr>
            <w:tcW w:w="7648" w:type="dxa"/>
          </w:tcPr>
          <w:p w14:paraId="40658934" w14:textId="3DDC2A48" w:rsidR="003B496D" w:rsidRPr="0043790E" w:rsidRDefault="003B496D" w:rsidP="003B496D">
            <w:pPr>
              <w:pStyle w:val="TBL-TEKST"/>
              <w:jc w:val="left"/>
            </w:pPr>
            <w:r>
              <w:t>SCHEMAT ZG</w:t>
            </w:r>
          </w:p>
        </w:tc>
      </w:tr>
      <w:tr w:rsidR="003B496D" w:rsidRPr="00042318" w14:paraId="0B5B3AFC" w14:textId="77777777" w:rsidTr="003A3FB9">
        <w:trPr>
          <w:trHeight w:val="283"/>
        </w:trPr>
        <w:tc>
          <w:tcPr>
            <w:tcW w:w="1413" w:type="dxa"/>
          </w:tcPr>
          <w:p w14:paraId="410303E8" w14:textId="77777777" w:rsidR="003B496D" w:rsidRPr="0043790E" w:rsidRDefault="003B496D" w:rsidP="003B496D">
            <w:pPr>
              <w:pStyle w:val="TBL-TEKST"/>
            </w:pPr>
            <w:r>
              <w:t>ES.05</w:t>
            </w:r>
          </w:p>
        </w:tc>
        <w:tc>
          <w:tcPr>
            <w:tcW w:w="7648" w:type="dxa"/>
          </w:tcPr>
          <w:p w14:paraId="2BB9A0D1" w14:textId="424EE386" w:rsidR="003B496D" w:rsidRPr="0043790E" w:rsidRDefault="003B496D" w:rsidP="003B496D">
            <w:pPr>
              <w:pStyle w:val="TBL-TEKST"/>
              <w:jc w:val="left"/>
            </w:pPr>
            <w:r>
              <w:t>SCHEMAT INSTALACJI PV</w:t>
            </w:r>
          </w:p>
        </w:tc>
      </w:tr>
      <w:tr w:rsidR="003B496D" w:rsidRPr="00042318" w14:paraId="21ECA903" w14:textId="77777777" w:rsidTr="00152BFB">
        <w:trPr>
          <w:trHeight w:val="283"/>
        </w:trPr>
        <w:tc>
          <w:tcPr>
            <w:tcW w:w="1413" w:type="dxa"/>
            <w:vAlign w:val="top"/>
          </w:tcPr>
          <w:p w14:paraId="45F28CD8" w14:textId="77777777" w:rsidR="003B496D" w:rsidRPr="0043790E" w:rsidRDefault="003B496D" w:rsidP="003B496D">
            <w:pPr>
              <w:pStyle w:val="TBL-TEKST"/>
            </w:pPr>
            <w:r>
              <w:t>ES.06</w:t>
            </w:r>
          </w:p>
        </w:tc>
        <w:tc>
          <w:tcPr>
            <w:tcW w:w="7648" w:type="dxa"/>
          </w:tcPr>
          <w:p w14:paraId="05121643" w14:textId="677B5D93" w:rsidR="003B496D" w:rsidRPr="0043790E" w:rsidRDefault="003B496D" w:rsidP="003B496D">
            <w:pPr>
              <w:pStyle w:val="TBL-TEKST"/>
              <w:jc w:val="left"/>
            </w:pPr>
            <w:r w:rsidRPr="00410BD2">
              <w:t xml:space="preserve">SCHEMAT INSTALACJI </w:t>
            </w:r>
            <w:r>
              <w:t>SSWIN</w:t>
            </w:r>
          </w:p>
        </w:tc>
      </w:tr>
      <w:tr w:rsidR="003B496D" w:rsidRPr="00042318" w14:paraId="4FF88BCA" w14:textId="77777777" w:rsidTr="00152BFB">
        <w:trPr>
          <w:trHeight w:val="283"/>
        </w:trPr>
        <w:tc>
          <w:tcPr>
            <w:tcW w:w="1413" w:type="dxa"/>
            <w:vAlign w:val="top"/>
          </w:tcPr>
          <w:p w14:paraId="0F1C9310" w14:textId="77777777" w:rsidR="003B496D" w:rsidRPr="0043790E" w:rsidRDefault="003B496D" w:rsidP="003B496D">
            <w:pPr>
              <w:pStyle w:val="TBL-TEKST"/>
            </w:pPr>
            <w:r>
              <w:t>ES.07</w:t>
            </w:r>
          </w:p>
        </w:tc>
        <w:tc>
          <w:tcPr>
            <w:tcW w:w="7648" w:type="dxa"/>
          </w:tcPr>
          <w:p w14:paraId="56427E6A" w14:textId="02C1BEB3" w:rsidR="003B496D" w:rsidRDefault="003B496D" w:rsidP="003B496D">
            <w:pPr>
              <w:pStyle w:val="TBL-TEKST"/>
              <w:jc w:val="left"/>
            </w:pPr>
            <w:r w:rsidRPr="00410BD2">
              <w:t xml:space="preserve">SCHEMAT INSTALACJI </w:t>
            </w:r>
            <w:r>
              <w:t>CCTV</w:t>
            </w:r>
          </w:p>
        </w:tc>
      </w:tr>
      <w:tr w:rsidR="003B496D" w:rsidRPr="00042318" w14:paraId="46C7C8E3" w14:textId="77777777" w:rsidTr="00152BFB">
        <w:trPr>
          <w:trHeight w:val="283"/>
        </w:trPr>
        <w:tc>
          <w:tcPr>
            <w:tcW w:w="1413" w:type="dxa"/>
            <w:vAlign w:val="top"/>
          </w:tcPr>
          <w:p w14:paraId="0D1791B6" w14:textId="77777777" w:rsidR="003B496D" w:rsidRDefault="003B496D" w:rsidP="003B496D">
            <w:pPr>
              <w:pStyle w:val="TBL-TEKST"/>
            </w:pPr>
            <w:r>
              <w:t>ES.08</w:t>
            </w:r>
          </w:p>
        </w:tc>
        <w:tc>
          <w:tcPr>
            <w:tcW w:w="7648" w:type="dxa"/>
          </w:tcPr>
          <w:p w14:paraId="5C3DB7FA" w14:textId="5DBD9AE3" w:rsidR="003B496D" w:rsidRDefault="003B496D" w:rsidP="003B496D">
            <w:pPr>
              <w:pStyle w:val="TBL-TEKST"/>
              <w:jc w:val="left"/>
            </w:pPr>
            <w:r w:rsidRPr="00410BD2">
              <w:t xml:space="preserve">SCHEMAT INSTALACJI </w:t>
            </w:r>
            <w:r>
              <w:t>LAN</w:t>
            </w:r>
          </w:p>
        </w:tc>
      </w:tr>
      <w:tr w:rsidR="003B496D" w:rsidRPr="00042318" w14:paraId="1D73A667" w14:textId="77777777" w:rsidTr="00152BFB">
        <w:trPr>
          <w:trHeight w:val="283"/>
        </w:trPr>
        <w:tc>
          <w:tcPr>
            <w:tcW w:w="1413" w:type="dxa"/>
            <w:vAlign w:val="top"/>
          </w:tcPr>
          <w:p w14:paraId="797288D9" w14:textId="77777777" w:rsidR="003B496D" w:rsidRDefault="003B496D" w:rsidP="003B496D">
            <w:pPr>
              <w:pStyle w:val="TBL-TEKST"/>
            </w:pPr>
            <w:r>
              <w:t>ES.09</w:t>
            </w:r>
          </w:p>
        </w:tc>
        <w:tc>
          <w:tcPr>
            <w:tcW w:w="7648" w:type="dxa"/>
          </w:tcPr>
          <w:p w14:paraId="39F8EB9D" w14:textId="69948B8C" w:rsidR="003B496D" w:rsidRDefault="003B496D" w:rsidP="003B496D">
            <w:pPr>
              <w:pStyle w:val="TBL-TEKST"/>
              <w:jc w:val="left"/>
            </w:pPr>
            <w:r w:rsidRPr="00410BD2">
              <w:t xml:space="preserve">SCHEMAT INSTALACJI </w:t>
            </w:r>
            <w:r>
              <w:t>SP</w:t>
            </w:r>
          </w:p>
        </w:tc>
      </w:tr>
    </w:tbl>
    <w:p w14:paraId="78C37204" w14:textId="77777777" w:rsidR="00C06808" w:rsidRPr="00AD52C7" w:rsidRDefault="00C06808" w:rsidP="006B6311">
      <w:pPr>
        <w:spacing w:before="0" w:after="0"/>
      </w:pPr>
    </w:p>
    <w:p w14:paraId="7CF9F0EC" w14:textId="77777777" w:rsidR="00154CE3" w:rsidRDefault="00154CE3" w:rsidP="006B6311">
      <w:pPr>
        <w:spacing w:before="0" w:after="0"/>
      </w:pPr>
    </w:p>
    <w:p w14:paraId="1B9C761D" w14:textId="77777777" w:rsidR="00CA3CD4" w:rsidRDefault="00CA3CD4" w:rsidP="006B6311">
      <w:pPr>
        <w:spacing w:before="0" w:after="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5388"/>
        <w:gridCol w:w="2970"/>
      </w:tblGrid>
      <w:tr w:rsidR="00666240" w:rsidRPr="001002E9" w14:paraId="73BF7678" w14:textId="77777777" w:rsidTr="00DF6391">
        <w:trPr>
          <w:trHeight w:val="454"/>
        </w:trPr>
        <w:tc>
          <w:tcPr>
            <w:tcW w:w="388" w:type="pct"/>
            <w:shd w:val="clear" w:color="auto" w:fill="FFFFFF" w:themeFill="background1"/>
            <w:vAlign w:val="center"/>
          </w:tcPr>
          <w:p w14:paraId="416A4AB3" w14:textId="77777777" w:rsidR="00666240" w:rsidRPr="001002E9" w:rsidRDefault="00666240" w:rsidP="00DF6391">
            <w:pPr>
              <w:jc w:val="center"/>
              <w:rPr>
                <w:szCs w:val="20"/>
              </w:rPr>
            </w:pPr>
          </w:p>
        </w:tc>
        <w:tc>
          <w:tcPr>
            <w:tcW w:w="2973" w:type="pct"/>
            <w:shd w:val="clear" w:color="auto" w:fill="FFFFFF" w:themeFill="background1"/>
            <w:vAlign w:val="center"/>
          </w:tcPr>
          <w:p w14:paraId="25C08880" w14:textId="77777777" w:rsidR="00666240" w:rsidRPr="001002E9" w:rsidRDefault="00666240" w:rsidP="00DF6391">
            <w:pPr>
              <w:jc w:val="center"/>
              <w:rPr>
                <w:sz w:val="22"/>
                <w:szCs w:val="20"/>
              </w:rPr>
            </w:pPr>
            <w:r w:rsidRPr="001002E9">
              <w:rPr>
                <w:sz w:val="22"/>
                <w:szCs w:val="20"/>
              </w:rPr>
              <w:t>IMIĘ, NAZWISKO, RODZAJ ORAZ NR UPRAWNIEŃ</w:t>
            </w:r>
          </w:p>
        </w:tc>
        <w:tc>
          <w:tcPr>
            <w:tcW w:w="1639" w:type="pct"/>
            <w:shd w:val="clear" w:color="auto" w:fill="FFFFFF" w:themeFill="background1"/>
            <w:vAlign w:val="center"/>
          </w:tcPr>
          <w:p w14:paraId="66415750" w14:textId="77777777" w:rsidR="00666240" w:rsidRPr="001002E9" w:rsidRDefault="00666240" w:rsidP="00DF6391">
            <w:pPr>
              <w:jc w:val="center"/>
              <w:rPr>
                <w:sz w:val="22"/>
                <w:szCs w:val="20"/>
              </w:rPr>
            </w:pPr>
            <w:r w:rsidRPr="001002E9">
              <w:rPr>
                <w:sz w:val="22"/>
                <w:szCs w:val="20"/>
              </w:rPr>
              <w:t>PODPIS</w:t>
            </w:r>
          </w:p>
        </w:tc>
      </w:tr>
      <w:tr w:rsidR="00666240" w:rsidRPr="001002E9" w14:paraId="21A67899" w14:textId="77777777" w:rsidTr="00DF6391">
        <w:trPr>
          <w:cantSplit/>
          <w:trHeight w:val="1928"/>
        </w:trPr>
        <w:tc>
          <w:tcPr>
            <w:tcW w:w="388" w:type="pct"/>
            <w:shd w:val="clear" w:color="auto" w:fill="auto"/>
            <w:textDirection w:val="btLr"/>
            <w:vAlign w:val="center"/>
          </w:tcPr>
          <w:p w14:paraId="1330D4B4" w14:textId="77777777" w:rsidR="00666240" w:rsidRPr="001002E9" w:rsidRDefault="00666240" w:rsidP="00DF6391">
            <w:pPr>
              <w:ind w:left="113" w:right="113"/>
              <w:jc w:val="center"/>
              <w:rPr>
                <w:b/>
                <w:szCs w:val="20"/>
              </w:rPr>
            </w:pPr>
            <w:r w:rsidRPr="001002E9">
              <w:rPr>
                <w:b/>
                <w:szCs w:val="20"/>
              </w:rPr>
              <w:t>PROJEKTANT</w:t>
            </w:r>
          </w:p>
        </w:tc>
        <w:tc>
          <w:tcPr>
            <w:tcW w:w="2973" w:type="pct"/>
            <w:shd w:val="clear" w:color="auto" w:fill="auto"/>
            <w:vAlign w:val="center"/>
          </w:tcPr>
          <w:p w14:paraId="535CC1A6" w14:textId="77777777" w:rsidR="00666240" w:rsidRPr="001002E9" w:rsidRDefault="00666240" w:rsidP="00DF6391">
            <w:pPr>
              <w:jc w:val="center"/>
              <w:rPr>
                <w:b/>
                <w:sz w:val="22"/>
                <w:szCs w:val="20"/>
              </w:rPr>
            </w:pPr>
            <w:r w:rsidRPr="001002E9">
              <w:rPr>
                <w:b/>
                <w:sz w:val="22"/>
                <w:szCs w:val="20"/>
              </w:rPr>
              <w:t>mgr inż. Krzysztof Klewinowski</w:t>
            </w:r>
          </w:p>
          <w:p w14:paraId="287DE95A" w14:textId="77777777" w:rsidR="00666240" w:rsidRPr="001002E9" w:rsidRDefault="00666240" w:rsidP="00DF6391">
            <w:pPr>
              <w:jc w:val="center"/>
              <w:rPr>
                <w:i/>
                <w:sz w:val="22"/>
                <w:szCs w:val="20"/>
              </w:rPr>
            </w:pPr>
            <w:r w:rsidRPr="001002E9">
              <w:rPr>
                <w:i/>
                <w:sz w:val="22"/>
                <w:szCs w:val="20"/>
              </w:rPr>
              <w:t>uprawnienia do projektowania i kierowania robotami budowlanymi bez ograniczeń w specjalności instalacyjnej w zakresie sieci, instalacji i urządzeń elektrycznych i elektroenergetycznych</w:t>
            </w:r>
          </w:p>
          <w:p w14:paraId="016DF8B1" w14:textId="77777777" w:rsidR="00666240" w:rsidRPr="001002E9" w:rsidRDefault="00666240" w:rsidP="00DF6391">
            <w:pPr>
              <w:jc w:val="center"/>
              <w:rPr>
                <w:b/>
                <w:sz w:val="22"/>
                <w:szCs w:val="20"/>
              </w:rPr>
            </w:pPr>
            <w:r w:rsidRPr="001002E9">
              <w:rPr>
                <w:b/>
                <w:sz w:val="22"/>
                <w:szCs w:val="20"/>
              </w:rPr>
              <w:t>PDL/0160/PWBE/16</w:t>
            </w:r>
          </w:p>
        </w:tc>
        <w:tc>
          <w:tcPr>
            <w:tcW w:w="1639" w:type="pct"/>
            <w:shd w:val="clear" w:color="auto" w:fill="auto"/>
            <w:vAlign w:val="center"/>
          </w:tcPr>
          <w:p w14:paraId="72EA4D5A" w14:textId="77777777" w:rsidR="00666240" w:rsidRPr="001002E9" w:rsidRDefault="00666240" w:rsidP="00DF6391">
            <w:pPr>
              <w:jc w:val="center"/>
              <w:rPr>
                <w:szCs w:val="20"/>
              </w:rPr>
            </w:pPr>
          </w:p>
        </w:tc>
      </w:tr>
      <w:tr w:rsidR="00666240" w:rsidRPr="001002E9" w14:paraId="6232F3C3" w14:textId="77777777" w:rsidTr="00DF6391">
        <w:trPr>
          <w:cantSplit/>
          <w:trHeight w:val="1928"/>
        </w:trPr>
        <w:tc>
          <w:tcPr>
            <w:tcW w:w="388" w:type="pct"/>
            <w:shd w:val="clear" w:color="auto" w:fill="auto"/>
            <w:textDirection w:val="btLr"/>
            <w:vAlign w:val="center"/>
          </w:tcPr>
          <w:p w14:paraId="0A6D5130" w14:textId="77777777" w:rsidR="00666240" w:rsidRPr="001002E9" w:rsidRDefault="00666240" w:rsidP="00DF6391">
            <w:pPr>
              <w:ind w:left="113" w:right="113"/>
              <w:jc w:val="center"/>
              <w:rPr>
                <w:b/>
                <w:szCs w:val="20"/>
              </w:rPr>
            </w:pPr>
            <w:r w:rsidRPr="001002E9">
              <w:rPr>
                <w:b/>
                <w:szCs w:val="20"/>
              </w:rPr>
              <w:t>SPRAWDZAJĄCY</w:t>
            </w:r>
          </w:p>
        </w:tc>
        <w:tc>
          <w:tcPr>
            <w:tcW w:w="2973" w:type="pct"/>
            <w:shd w:val="clear" w:color="auto" w:fill="auto"/>
            <w:vAlign w:val="center"/>
          </w:tcPr>
          <w:p w14:paraId="1ED05C7B" w14:textId="77777777" w:rsidR="00666240" w:rsidRPr="001002E9" w:rsidRDefault="00666240" w:rsidP="00DF6391">
            <w:pPr>
              <w:jc w:val="center"/>
              <w:rPr>
                <w:b/>
                <w:sz w:val="22"/>
                <w:szCs w:val="20"/>
              </w:rPr>
            </w:pPr>
            <w:r w:rsidRPr="001002E9">
              <w:rPr>
                <w:b/>
                <w:sz w:val="22"/>
                <w:szCs w:val="20"/>
              </w:rPr>
              <w:t>mgr inż. Mariusz Klewinowski</w:t>
            </w:r>
          </w:p>
          <w:p w14:paraId="3A789D72" w14:textId="77777777" w:rsidR="00666240" w:rsidRPr="001002E9" w:rsidRDefault="00666240" w:rsidP="00DF6391">
            <w:pPr>
              <w:jc w:val="center"/>
              <w:rPr>
                <w:i/>
                <w:sz w:val="22"/>
                <w:szCs w:val="20"/>
              </w:rPr>
            </w:pPr>
            <w:r w:rsidRPr="001002E9">
              <w:rPr>
                <w:i/>
                <w:sz w:val="22"/>
                <w:szCs w:val="20"/>
              </w:rPr>
              <w:t>uprawnienia do projektowania bez ograniczeń w specjalności instalacyjnej w zakresie sieci, instalacji i urządzeń elektrycznych i elektroenergetycznych</w:t>
            </w:r>
          </w:p>
          <w:p w14:paraId="403CF22F" w14:textId="77777777" w:rsidR="00666240" w:rsidRPr="001002E9" w:rsidRDefault="00666240" w:rsidP="00DF6391">
            <w:pPr>
              <w:jc w:val="center"/>
              <w:rPr>
                <w:b/>
                <w:sz w:val="22"/>
                <w:szCs w:val="20"/>
              </w:rPr>
            </w:pPr>
            <w:r w:rsidRPr="001002E9">
              <w:rPr>
                <w:b/>
                <w:sz w:val="22"/>
                <w:szCs w:val="20"/>
              </w:rPr>
              <w:t>PDL/0146/POOE/12</w:t>
            </w:r>
          </w:p>
        </w:tc>
        <w:tc>
          <w:tcPr>
            <w:tcW w:w="1639" w:type="pct"/>
            <w:shd w:val="clear" w:color="auto" w:fill="auto"/>
            <w:vAlign w:val="center"/>
          </w:tcPr>
          <w:p w14:paraId="7D23D1C2" w14:textId="77777777" w:rsidR="00666240" w:rsidRPr="001002E9" w:rsidRDefault="00666240" w:rsidP="00DF6391">
            <w:pPr>
              <w:jc w:val="center"/>
              <w:rPr>
                <w:szCs w:val="20"/>
              </w:rPr>
            </w:pPr>
          </w:p>
        </w:tc>
      </w:tr>
    </w:tbl>
    <w:p w14:paraId="57BE7C72" w14:textId="77777777" w:rsidR="00486A63" w:rsidRPr="00AD52C7" w:rsidRDefault="00486A63" w:rsidP="006B6311">
      <w:pPr>
        <w:spacing w:before="0" w:after="0"/>
      </w:pPr>
    </w:p>
    <w:p w14:paraId="41B8FDE0" w14:textId="77777777" w:rsidR="00486A63" w:rsidRPr="00AD52C7" w:rsidRDefault="00486A63" w:rsidP="006B6311">
      <w:pPr>
        <w:spacing w:before="0" w:after="0"/>
      </w:pPr>
    </w:p>
    <w:p w14:paraId="70F059C2" w14:textId="77777777" w:rsidR="0092437B" w:rsidRPr="00AD52C7" w:rsidRDefault="0092437B" w:rsidP="006B6311">
      <w:pPr>
        <w:spacing w:before="0" w:after="0"/>
      </w:pPr>
    </w:p>
    <w:p w14:paraId="4FB04A15" w14:textId="77777777" w:rsidR="006317C6" w:rsidRPr="00AD52C7" w:rsidRDefault="006317C6" w:rsidP="006B6311">
      <w:pPr>
        <w:spacing w:before="0" w:after="0"/>
      </w:pPr>
    </w:p>
    <w:p w14:paraId="3916E2F8" w14:textId="77777777" w:rsidR="006317C6" w:rsidRPr="00AD52C7" w:rsidRDefault="006317C6" w:rsidP="006B6311">
      <w:pPr>
        <w:spacing w:before="0" w:after="0"/>
      </w:pPr>
    </w:p>
    <w:sectPr w:rsidR="006317C6" w:rsidRPr="00AD52C7" w:rsidSect="003A3FB9">
      <w:footerReference w:type="default" r:id="rId17"/>
      <w:footerReference w:type="first" r:id="rId18"/>
      <w:pgSz w:w="11906" w:h="16838"/>
      <w:pgMar w:top="1134" w:right="1134" w:bottom="1134" w:left="1134" w:header="709" w:footer="709" w:gutter="567"/>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AD4C1E" w14:textId="77777777" w:rsidR="006B6311" w:rsidRDefault="006B6311" w:rsidP="00791EF9">
      <w:pPr>
        <w:spacing w:before="0" w:after="0"/>
      </w:pPr>
      <w:r>
        <w:separator/>
      </w:r>
    </w:p>
  </w:endnote>
  <w:endnote w:type="continuationSeparator" w:id="0">
    <w:p w14:paraId="6FA8F839" w14:textId="77777777" w:rsidR="006B6311" w:rsidRDefault="006B6311" w:rsidP="00791EF9">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Goudy Old Style CE ATT">
    <w:altName w:val="Times New Roman"/>
    <w:charset w:val="00"/>
    <w:family w:val="roman"/>
    <w:pitch w:val="variable"/>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23027935"/>
      <w:docPartObj>
        <w:docPartGallery w:val="Page Numbers (Bottom of Page)"/>
        <w:docPartUnique/>
      </w:docPartObj>
    </w:sdtPr>
    <w:sdtEndPr/>
    <w:sdtContent>
      <w:p w14:paraId="13FF1133" w14:textId="09E15281" w:rsidR="00D54699" w:rsidRDefault="00D54699">
        <w:pPr>
          <w:pStyle w:val="Stopka"/>
          <w:jc w:val="right"/>
        </w:pPr>
        <w:r>
          <w:fldChar w:fldCharType="begin"/>
        </w:r>
        <w:r>
          <w:instrText>PAGE   \* MERGEFORMAT</w:instrText>
        </w:r>
        <w:r>
          <w:fldChar w:fldCharType="separate"/>
        </w:r>
        <w:r>
          <w:t>2</w:t>
        </w:r>
        <w:r>
          <w:fldChar w:fldCharType="end"/>
        </w:r>
      </w:p>
    </w:sdtContent>
  </w:sdt>
  <w:p w14:paraId="176CD0B9" w14:textId="77777777" w:rsidR="006B6311" w:rsidRDefault="006B6311" w:rsidP="003A3FB9">
    <w:pPr>
      <w:pStyle w:val="Stopka"/>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AC1C7" w14:textId="77777777" w:rsidR="006B6311" w:rsidRPr="00666240" w:rsidRDefault="006B6311" w:rsidP="00666240">
    <w:pPr>
      <w:pStyle w:val="Stopka"/>
    </w:pPr>
    <w:r w:rsidRPr="00666240">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8F1051" w14:textId="77777777" w:rsidR="006B6311" w:rsidRDefault="006B6311" w:rsidP="00791EF9">
      <w:pPr>
        <w:spacing w:before="0" w:after="0"/>
      </w:pPr>
      <w:r>
        <w:separator/>
      </w:r>
    </w:p>
  </w:footnote>
  <w:footnote w:type="continuationSeparator" w:id="0">
    <w:p w14:paraId="0BA5B253" w14:textId="77777777" w:rsidR="006B6311" w:rsidRDefault="006B6311" w:rsidP="00791EF9">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86609896"/>
    <w:lvl w:ilvl="0">
      <w:start w:val="1"/>
      <w:numFmt w:val="bullet"/>
      <w:pStyle w:val="Listapunktowana2"/>
      <w:lvlText w:val=""/>
      <w:lvlJc w:val="left"/>
      <w:pPr>
        <w:tabs>
          <w:tab w:val="num" w:pos="643"/>
        </w:tabs>
        <w:ind w:left="643" w:hanging="360"/>
      </w:pPr>
      <w:rPr>
        <w:rFonts w:ascii="Symbol" w:hAnsi="Symbol" w:hint="default"/>
      </w:rPr>
    </w:lvl>
  </w:abstractNum>
  <w:abstractNum w:abstractNumId="1" w15:restartNumberingAfterBreak="0">
    <w:nsid w:val="0385412E"/>
    <w:multiLevelType w:val="multilevel"/>
    <w:tmpl w:val="3C282712"/>
    <w:styleLink w:val="OPISPW"/>
    <w:lvl w:ilvl="0">
      <w:start w:val="1"/>
      <w:numFmt w:val="upperRoman"/>
      <w:suff w:val="space"/>
      <w:lvlText w:val="%1."/>
      <w:lvlJc w:val="left"/>
      <w:pPr>
        <w:ind w:left="0" w:firstLine="0"/>
      </w:pPr>
      <w:rPr>
        <w:rFonts w:ascii="Times New Roman" w:hAnsi="Times New Roman" w:hint="default"/>
        <w:b/>
        <w:sz w:val="32"/>
      </w:rPr>
    </w:lvl>
    <w:lvl w:ilvl="1">
      <w:start w:val="1"/>
      <w:numFmt w:val="decimal"/>
      <w:lvlRestart w:val="0"/>
      <w:suff w:val="space"/>
      <w:lvlText w:val="%2."/>
      <w:lvlJc w:val="left"/>
      <w:pPr>
        <w:ind w:left="0" w:firstLine="0"/>
      </w:pPr>
      <w:rPr>
        <w:rFonts w:ascii="Times New Roman" w:hAnsi="Times New Roman" w:hint="default"/>
        <w:b/>
        <w:sz w:val="28"/>
      </w:rPr>
    </w:lvl>
    <w:lvl w:ilvl="2">
      <w:start w:val="1"/>
      <w:numFmt w:val="decimal"/>
      <w:suff w:val="space"/>
      <w:lvlText w:val="%2.%3"/>
      <w:lvlJc w:val="left"/>
      <w:pPr>
        <w:ind w:left="0" w:firstLine="0"/>
      </w:pPr>
      <w:rPr>
        <w:rFonts w:ascii="Times New Roman" w:hAnsi="Times New Roman" w:hint="default"/>
        <w:b/>
        <w:sz w:val="24"/>
      </w:rPr>
    </w:lvl>
    <w:lvl w:ilvl="3">
      <w:start w:val="1"/>
      <w:numFmt w:val="bullet"/>
      <w:suff w:val="space"/>
      <w:lvlText w:val=""/>
      <w:lvlJc w:val="left"/>
      <w:pPr>
        <w:ind w:left="0" w:firstLine="0"/>
      </w:pPr>
      <w:rPr>
        <w:rFonts w:ascii="Symbol" w:hAnsi="Symbol" w:hint="default"/>
        <w:color w:val="auto"/>
      </w:rPr>
    </w:lvl>
    <w:lvl w:ilvl="4">
      <w:start w:val="1"/>
      <w:numFmt w:val="lowerLetter"/>
      <w:lvlText w:val="%5."/>
      <w:lvlJc w:val="left"/>
      <w:pPr>
        <w:tabs>
          <w:tab w:val="num" w:pos="113"/>
        </w:tabs>
        <w:ind w:left="0" w:firstLine="0"/>
      </w:pPr>
      <w:rPr>
        <w:rFonts w:hint="default"/>
      </w:rPr>
    </w:lvl>
    <w:lvl w:ilvl="5">
      <w:start w:val="1"/>
      <w:numFmt w:val="lowerRoman"/>
      <w:lvlText w:val="%6."/>
      <w:lvlJc w:val="right"/>
      <w:pPr>
        <w:tabs>
          <w:tab w:val="num" w:pos="113"/>
        </w:tabs>
        <w:ind w:left="0" w:firstLine="0"/>
      </w:pPr>
      <w:rPr>
        <w:rFonts w:hint="default"/>
      </w:rPr>
    </w:lvl>
    <w:lvl w:ilvl="6">
      <w:start w:val="1"/>
      <w:numFmt w:val="decimal"/>
      <w:lvlText w:val="%7."/>
      <w:lvlJc w:val="left"/>
      <w:pPr>
        <w:tabs>
          <w:tab w:val="num" w:pos="113"/>
        </w:tabs>
        <w:ind w:left="0" w:firstLine="0"/>
      </w:pPr>
      <w:rPr>
        <w:rFonts w:hint="default"/>
      </w:rPr>
    </w:lvl>
    <w:lvl w:ilvl="7">
      <w:start w:val="1"/>
      <w:numFmt w:val="lowerLetter"/>
      <w:lvlText w:val="%8."/>
      <w:lvlJc w:val="left"/>
      <w:pPr>
        <w:tabs>
          <w:tab w:val="num" w:pos="113"/>
        </w:tabs>
        <w:ind w:left="0" w:firstLine="0"/>
      </w:pPr>
      <w:rPr>
        <w:rFonts w:hint="default"/>
      </w:rPr>
    </w:lvl>
    <w:lvl w:ilvl="8">
      <w:start w:val="1"/>
      <w:numFmt w:val="lowerRoman"/>
      <w:lvlText w:val="%9."/>
      <w:lvlJc w:val="right"/>
      <w:pPr>
        <w:tabs>
          <w:tab w:val="num" w:pos="113"/>
        </w:tabs>
        <w:ind w:left="0" w:firstLine="0"/>
      </w:pPr>
      <w:rPr>
        <w:rFonts w:hint="default"/>
      </w:rPr>
    </w:lvl>
  </w:abstractNum>
  <w:abstractNum w:abstractNumId="2" w15:restartNumberingAfterBreak="0">
    <w:nsid w:val="0B5275C4"/>
    <w:multiLevelType w:val="hybridMultilevel"/>
    <w:tmpl w:val="7166E2E6"/>
    <w:lvl w:ilvl="0" w:tplc="2680507C">
      <w:start w:val="1"/>
      <w:numFmt w:val="bullet"/>
      <w:pStyle w:val="punkty"/>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E6164DF"/>
    <w:multiLevelType w:val="hybridMultilevel"/>
    <w:tmpl w:val="FD5433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10EF4ECF"/>
    <w:multiLevelType w:val="multilevel"/>
    <w:tmpl w:val="F1E6B8CA"/>
    <w:styleLink w:val="PWOPIS"/>
    <w:lvl w:ilvl="0">
      <w:start w:val="1"/>
      <w:numFmt w:val="upperRoman"/>
      <w:pStyle w:val="0NAG"/>
      <w:suff w:val="space"/>
      <w:lvlText w:val="%1."/>
      <w:lvlJc w:val="left"/>
      <w:pPr>
        <w:ind w:left="0" w:firstLine="0"/>
      </w:pPr>
      <w:rPr>
        <w:rFonts w:ascii="Times New Roman" w:hAnsi="Times New Roman" w:hint="default"/>
        <w:b/>
        <w:i w:val="0"/>
        <w:sz w:val="32"/>
      </w:rPr>
    </w:lvl>
    <w:lvl w:ilvl="1">
      <w:start w:val="1"/>
      <w:numFmt w:val="decimal"/>
      <w:lvlRestart w:val="0"/>
      <w:pStyle w:val="1NAG"/>
      <w:suff w:val="space"/>
      <w:lvlText w:val="%2."/>
      <w:lvlJc w:val="left"/>
      <w:pPr>
        <w:ind w:left="0" w:firstLine="0"/>
      </w:pPr>
      <w:rPr>
        <w:rFonts w:ascii="Times New Roman" w:hAnsi="Times New Roman" w:hint="default"/>
        <w:b/>
        <w:sz w:val="28"/>
      </w:rPr>
    </w:lvl>
    <w:lvl w:ilvl="2">
      <w:start w:val="1"/>
      <w:numFmt w:val="decimal"/>
      <w:pStyle w:val="2NAG"/>
      <w:suff w:val="space"/>
      <w:lvlText w:val="%2.%3."/>
      <w:lvlJc w:val="left"/>
      <w:pPr>
        <w:ind w:left="7939" w:firstLine="0"/>
      </w:pPr>
      <w:rPr>
        <w:rFonts w:ascii="Times New Roman" w:hAnsi="Times New Roman" w:hint="default"/>
        <w:b/>
        <w:color w:val="auto"/>
        <w:sz w:val="24"/>
      </w:rPr>
    </w:lvl>
    <w:lvl w:ilvl="3">
      <w:start w:val="1"/>
      <w:numFmt w:val="none"/>
      <w:suff w:val="space"/>
      <w:lvlText w:val=""/>
      <w:lvlJc w:val="left"/>
      <w:pPr>
        <w:ind w:left="0" w:firstLine="0"/>
      </w:pPr>
      <w:rPr>
        <w:rFonts w:hint="default"/>
        <w:color w:val="auto"/>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5" w15:restartNumberingAfterBreak="0">
    <w:nsid w:val="1644765E"/>
    <w:multiLevelType w:val="multilevel"/>
    <w:tmpl w:val="EF9CF73C"/>
    <w:styleLink w:val="OPISTECHNICZNY1"/>
    <w:lvl w:ilvl="0">
      <w:start w:val="1"/>
      <w:numFmt w:val="upperRoman"/>
      <w:lvlText w:val="%1."/>
      <w:lvlJc w:val="right"/>
      <w:pPr>
        <w:ind w:left="360" w:hanging="360"/>
      </w:pPr>
      <w:rPr>
        <w:rFonts w:ascii="Times New Roman" w:hAnsi="Times New Roman"/>
        <w:b/>
        <w:sz w:val="32"/>
      </w:rPr>
    </w:lvl>
    <w:lvl w:ilvl="1">
      <w:start w:val="1"/>
      <w:numFmt w:val="decimal"/>
      <w:lvlText w:val="%2."/>
      <w:lvlJc w:val="left"/>
      <w:pPr>
        <w:ind w:left="360" w:hanging="360"/>
      </w:pPr>
      <w:rPr>
        <w:rFonts w:ascii="Times New Roman" w:hAnsi="Times New Roman"/>
        <w:b/>
        <w:sz w:val="28"/>
      </w:rPr>
    </w:lvl>
    <w:lvl w:ilvl="2">
      <w:start w:val="1"/>
      <w:numFmt w:val="decimal"/>
      <w:lvlText w:val="%3."/>
      <w:lvlJc w:val="right"/>
      <w:pPr>
        <w:ind w:left="180" w:hanging="180"/>
      </w:pPr>
      <w:rPr>
        <w:rFonts w:ascii="Times New Roman" w:hAnsi="Times New Roman"/>
        <w:b/>
        <w:sz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663765C"/>
    <w:multiLevelType w:val="multilevel"/>
    <w:tmpl w:val="50E01F60"/>
    <w:lvl w:ilvl="0">
      <w:start w:val="1"/>
      <w:numFmt w:val="decimal"/>
      <w:lvlText w:val="%1."/>
      <w:lvlJc w:val="left"/>
      <w:pPr>
        <w:ind w:left="360" w:hanging="360"/>
      </w:pPr>
      <w:rPr>
        <w:rFonts w:ascii="Times New Roman" w:hAnsi="Times New Roman"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1709" w:hanging="432"/>
      </w:pPr>
    </w:lvl>
    <w:lvl w:ilvl="2">
      <w:start w:val="1"/>
      <w:numFmt w:val="decimal"/>
      <w:pStyle w:val="Nagwek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07A292B"/>
    <w:multiLevelType w:val="hybridMultilevel"/>
    <w:tmpl w:val="43162426"/>
    <w:lvl w:ilvl="0" w:tplc="0415000B">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3E2F49DD"/>
    <w:multiLevelType w:val="hybridMultilevel"/>
    <w:tmpl w:val="77520226"/>
    <w:lvl w:ilvl="0" w:tplc="73C27608">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482E4372"/>
    <w:multiLevelType w:val="hybridMultilevel"/>
    <w:tmpl w:val="57EEC5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51922677"/>
    <w:multiLevelType w:val="hybridMultilevel"/>
    <w:tmpl w:val="B5B08F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613B5C16"/>
    <w:multiLevelType w:val="hybridMultilevel"/>
    <w:tmpl w:val="77520226"/>
    <w:lvl w:ilvl="0" w:tplc="73C27608">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61B36A69"/>
    <w:multiLevelType w:val="multilevel"/>
    <w:tmpl w:val="F1E6B8CA"/>
    <w:numStyleLink w:val="PWOPIS"/>
  </w:abstractNum>
  <w:abstractNum w:abstractNumId="13" w15:restartNumberingAfterBreak="0">
    <w:nsid w:val="62F469B3"/>
    <w:multiLevelType w:val="hybridMultilevel"/>
    <w:tmpl w:val="6EAE6F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6D6A479B"/>
    <w:multiLevelType w:val="hybridMultilevel"/>
    <w:tmpl w:val="B23AC7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6F5E27F6"/>
    <w:multiLevelType w:val="hybridMultilevel"/>
    <w:tmpl w:val="233AEA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7F687CAF"/>
    <w:multiLevelType w:val="hybridMultilevel"/>
    <w:tmpl w:val="77520226"/>
    <w:lvl w:ilvl="0" w:tplc="73C27608">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837645929">
    <w:abstractNumId w:val="6"/>
  </w:num>
  <w:num w:numId="2" w16cid:durableId="2122215634">
    <w:abstractNumId w:val="0"/>
  </w:num>
  <w:num w:numId="3" w16cid:durableId="905339670">
    <w:abstractNumId w:val="5"/>
  </w:num>
  <w:num w:numId="4" w16cid:durableId="1715694938">
    <w:abstractNumId w:val="1"/>
  </w:num>
  <w:num w:numId="5" w16cid:durableId="1163351451">
    <w:abstractNumId w:val="4"/>
  </w:num>
  <w:num w:numId="6" w16cid:durableId="1871213325">
    <w:abstractNumId w:val="2"/>
  </w:num>
  <w:num w:numId="7" w16cid:durableId="837892463">
    <w:abstractNumId w:val="12"/>
    <w:lvlOverride w:ilvl="0">
      <w:lvl w:ilvl="0">
        <w:start w:val="1"/>
        <w:numFmt w:val="upperRoman"/>
        <w:pStyle w:val="0NAG"/>
        <w:suff w:val="space"/>
        <w:lvlText w:val="%1."/>
        <w:lvlJc w:val="left"/>
        <w:pPr>
          <w:ind w:left="0" w:firstLine="0"/>
        </w:pPr>
        <w:rPr>
          <w:rFonts w:ascii="Times New Roman" w:hAnsi="Times New Roman" w:hint="default"/>
          <w:b/>
          <w:i w:val="0"/>
          <w:sz w:val="32"/>
        </w:rPr>
      </w:lvl>
    </w:lvlOverride>
    <w:lvlOverride w:ilvl="1">
      <w:lvl w:ilvl="1">
        <w:start w:val="1"/>
        <w:numFmt w:val="decimal"/>
        <w:lvlRestart w:val="0"/>
        <w:pStyle w:val="1NAG"/>
        <w:suff w:val="space"/>
        <w:lvlText w:val="%2."/>
        <w:lvlJc w:val="left"/>
        <w:pPr>
          <w:ind w:left="0" w:firstLine="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2NAG"/>
        <w:suff w:val="space"/>
        <w:lvlText w:val="%2.%3."/>
        <w:lvlJc w:val="left"/>
        <w:pPr>
          <w:ind w:left="0" w:firstLine="0"/>
        </w:pPr>
        <w:rPr>
          <w:rFonts w:ascii="Times New Roman" w:hAnsi="Times New Roman" w:cs="Times New Roman" w:hint="default"/>
          <w:b/>
          <w:color w:val="auto"/>
          <w:sz w:val="24"/>
        </w:rPr>
      </w:lvl>
    </w:lvlOverride>
    <w:lvlOverride w:ilvl="3">
      <w:lvl w:ilvl="3">
        <w:start w:val="1"/>
        <w:numFmt w:val="none"/>
        <w:suff w:val="space"/>
        <w:lvlText w:val=""/>
        <w:lvlJc w:val="left"/>
        <w:pPr>
          <w:ind w:left="0" w:firstLine="0"/>
        </w:pPr>
        <w:rPr>
          <w:rFonts w:hint="default"/>
          <w:color w:val="auto"/>
        </w:rPr>
      </w:lvl>
    </w:lvlOverride>
    <w:lvlOverride w:ilvl="4">
      <w:lvl w:ilvl="4">
        <w:start w:val="1"/>
        <w:numFmt w:val="lowerLetter"/>
        <w:lvlText w:val="(%5)"/>
        <w:lvlJc w:val="left"/>
        <w:pPr>
          <w:ind w:left="0" w:firstLine="0"/>
        </w:pPr>
        <w:rPr>
          <w:rFonts w:hint="default"/>
        </w:rPr>
      </w:lvl>
    </w:lvlOverride>
    <w:lvlOverride w:ilvl="5">
      <w:lvl w:ilvl="5">
        <w:start w:val="1"/>
        <w:numFmt w:val="lowerRoman"/>
        <w:lvlText w:val="(%6)"/>
        <w:lvlJc w:val="left"/>
        <w:pPr>
          <w:ind w:left="0" w:firstLine="0"/>
        </w:pPr>
        <w:rPr>
          <w:rFonts w:hint="default"/>
        </w:rPr>
      </w:lvl>
    </w:lvlOverride>
    <w:lvlOverride w:ilvl="6">
      <w:lvl w:ilvl="6">
        <w:start w:val="1"/>
        <w:numFmt w:val="decimal"/>
        <w:lvlText w:val="%7."/>
        <w:lvlJc w:val="left"/>
        <w:pPr>
          <w:ind w:left="0" w:firstLine="0"/>
        </w:pPr>
        <w:rPr>
          <w:rFonts w:hint="default"/>
        </w:rPr>
      </w:lvl>
    </w:lvlOverride>
    <w:lvlOverride w:ilvl="7">
      <w:lvl w:ilvl="7">
        <w:start w:val="1"/>
        <w:numFmt w:val="lowerLetter"/>
        <w:lvlText w:val="%8."/>
        <w:lvlJc w:val="left"/>
        <w:pPr>
          <w:ind w:left="0" w:firstLine="0"/>
        </w:pPr>
        <w:rPr>
          <w:rFonts w:hint="default"/>
        </w:rPr>
      </w:lvl>
    </w:lvlOverride>
    <w:lvlOverride w:ilvl="8">
      <w:lvl w:ilvl="8">
        <w:start w:val="1"/>
        <w:numFmt w:val="lowerRoman"/>
        <w:lvlText w:val="%9."/>
        <w:lvlJc w:val="left"/>
        <w:pPr>
          <w:ind w:left="0" w:firstLine="0"/>
        </w:pPr>
        <w:rPr>
          <w:rFonts w:hint="default"/>
        </w:rPr>
      </w:lvl>
    </w:lvlOverride>
  </w:num>
  <w:num w:numId="8" w16cid:durableId="1962225029">
    <w:abstractNumId w:val="12"/>
    <w:lvlOverride w:ilvl="0">
      <w:lvl w:ilvl="0">
        <w:numFmt w:val="decimal"/>
        <w:pStyle w:val="0NAG"/>
        <w:lvlText w:val=""/>
        <w:lvlJc w:val="left"/>
      </w:lvl>
    </w:lvlOverride>
    <w:lvlOverride w:ilvl="1">
      <w:lvl w:ilvl="1">
        <w:start w:val="1"/>
        <w:numFmt w:val="decimal"/>
        <w:lvlRestart w:val="0"/>
        <w:pStyle w:val="1NAG"/>
        <w:suff w:val="space"/>
        <w:lvlText w:val="%2."/>
        <w:lvlJc w:val="left"/>
        <w:pPr>
          <w:ind w:left="0" w:firstLine="0"/>
        </w:pPr>
        <w:rPr>
          <w:rFonts w:ascii="Times New Roman" w:hAnsi="Times New Roman" w:hint="default"/>
          <w:b/>
          <w:sz w:val="24"/>
        </w:rPr>
      </w:lvl>
    </w:lvlOverride>
  </w:num>
  <w:num w:numId="9" w16cid:durableId="562837282">
    <w:abstractNumId w:val="12"/>
    <w:lvlOverride w:ilvl="0">
      <w:lvl w:ilvl="0">
        <w:start w:val="1"/>
        <w:numFmt w:val="upperRoman"/>
        <w:pStyle w:val="0NAG"/>
        <w:suff w:val="space"/>
        <w:lvlText w:val="%1."/>
        <w:lvlJc w:val="left"/>
        <w:pPr>
          <w:ind w:left="0" w:firstLine="0"/>
        </w:pPr>
        <w:rPr>
          <w:rFonts w:ascii="Times New Roman" w:hAnsi="Times New Roman" w:hint="default"/>
          <w:b/>
          <w:i w:val="0"/>
          <w:sz w:val="32"/>
        </w:rPr>
      </w:lvl>
    </w:lvlOverride>
    <w:lvlOverride w:ilvl="1">
      <w:lvl w:ilvl="1">
        <w:start w:val="1"/>
        <w:numFmt w:val="decimal"/>
        <w:lvlRestart w:val="0"/>
        <w:pStyle w:val="1NAG"/>
        <w:suff w:val="space"/>
        <w:lvlText w:val="%2."/>
        <w:lvlJc w:val="left"/>
        <w:pPr>
          <w:ind w:left="0" w:firstLine="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2NAG"/>
        <w:suff w:val="space"/>
        <w:lvlText w:val="%2.%3."/>
        <w:lvlJc w:val="left"/>
        <w:pPr>
          <w:ind w:left="7939" w:firstLine="0"/>
        </w:pPr>
        <w:rPr>
          <w:rFonts w:ascii="Times New Roman" w:hAnsi="Times New Roman" w:hint="default"/>
          <w:b/>
          <w:color w:val="auto"/>
          <w:sz w:val="24"/>
        </w:rPr>
      </w:lvl>
    </w:lvlOverride>
    <w:lvlOverride w:ilvl="3">
      <w:lvl w:ilvl="3">
        <w:start w:val="1"/>
        <w:numFmt w:val="none"/>
        <w:suff w:val="space"/>
        <w:lvlText w:val=""/>
        <w:lvlJc w:val="left"/>
        <w:pPr>
          <w:ind w:left="0" w:firstLine="0"/>
        </w:pPr>
        <w:rPr>
          <w:rFonts w:hint="default"/>
          <w:color w:val="auto"/>
        </w:rPr>
      </w:lvl>
    </w:lvlOverride>
    <w:lvlOverride w:ilvl="4">
      <w:lvl w:ilvl="4">
        <w:start w:val="1"/>
        <w:numFmt w:val="lowerLetter"/>
        <w:lvlText w:val="(%5)"/>
        <w:lvlJc w:val="left"/>
        <w:pPr>
          <w:ind w:left="0" w:firstLine="0"/>
        </w:pPr>
        <w:rPr>
          <w:rFonts w:hint="default"/>
        </w:rPr>
      </w:lvl>
    </w:lvlOverride>
    <w:lvlOverride w:ilvl="5">
      <w:lvl w:ilvl="5">
        <w:start w:val="1"/>
        <w:numFmt w:val="lowerRoman"/>
        <w:lvlText w:val="(%6)"/>
        <w:lvlJc w:val="left"/>
        <w:pPr>
          <w:ind w:left="0" w:firstLine="0"/>
        </w:pPr>
        <w:rPr>
          <w:rFonts w:hint="default"/>
        </w:rPr>
      </w:lvl>
    </w:lvlOverride>
    <w:lvlOverride w:ilvl="6">
      <w:lvl w:ilvl="6">
        <w:start w:val="1"/>
        <w:numFmt w:val="decimal"/>
        <w:lvlText w:val="%7."/>
        <w:lvlJc w:val="left"/>
        <w:pPr>
          <w:ind w:left="0" w:firstLine="0"/>
        </w:pPr>
        <w:rPr>
          <w:rFonts w:hint="default"/>
        </w:rPr>
      </w:lvl>
    </w:lvlOverride>
    <w:lvlOverride w:ilvl="7">
      <w:lvl w:ilvl="7">
        <w:start w:val="1"/>
        <w:numFmt w:val="lowerLetter"/>
        <w:lvlText w:val="%8."/>
        <w:lvlJc w:val="left"/>
        <w:pPr>
          <w:ind w:left="0" w:firstLine="0"/>
        </w:pPr>
        <w:rPr>
          <w:rFonts w:hint="default"/>
        </w:rPr>
      </w:lvl>
    </w:lvlOverride>
    <w:lvlOverride w:ilvl="8">
      <w:lvl w:ilvl="8">
        <w:start w:val="1"/>
        <w:numFmt w:val="lowerRoman"/>
        <w:lvlText w:val="%9."/>
        <w:lvlJc w:val="left"/>
        <w:pPr>
          <w:ind w:left="0" w:firstLine="0"/>
        </w:pPr>
        <w:rPr>
          <w:rFonts w:hint="default"/>
        </w:rPr>
      </w:lvl>
    </w:lvlOverride>
  </w:num>
  <w:num w:numId="10" w16cid:durableId="2065520108">
    <w:abstractNumId w:val="12"/>
    <w:lvlOverride w:ilvl="0">
      <w:lvl w:ilvl="0">
        <w:start w:val="1"/>
        <w:numFmt w:val="upperRoman"/>
        <w:pStyle w:val="0NAG"/>
        <w:suff w:val="space"/>
        <w:lvlText w:val="%1."/>
        <w:lvlJc w:val="left"/>
        <w:pPr>
          <w:ind w:left="0" w:firstLine="0"/>
        </w:pPr>
        <w:rPr>
          <w:rFonts w:ascii="Times New Roman" w:hAnsi="Times New Roman" w:hint="default"/>
          <w:b/>
          <w:i w:val="0"/>
          <w:sz w:val="32"/>
        </w:rPr>
      </w:lvl>
    </w:lvlOverride>
    <w:lvlOverride w:ilvl="1">
      <w:lvl w:ilvl="1">
        <w:start w:val="1"/>
        <w:numFmt w:val="decimal"/>
        <w:lvlRestart w:val="0"/>
        <w:pStyle w:val="1NAG"/>
        <w:suff w:val="space"/>
        <w:lvlText w:val="%2."/>
        <w:lvlJc w:val="left"/>
        <w:pPr>
          <w:ind w:left="0" w:firstLine="0"/>
        </w:pPr>
        <w:rPr>
          <w:rFonts w:ascii="Times New Roman" w:hAnsi="Times New Roman" w:hint="default"/>
          <w:b/>
          <w:sz w:val="24"/>
        </w:rPr>
      </w:lvl>
    </w:lvlOverride>
    <w:lvlOverride w:ilvl="2">
      <w:lvl w:ilvl="2">
        <w:start w:val="1"/>
        <w:numFmt w:val="decimal"/>
        <w:pStyle w:val="2NAG"/>
        <w:suff w:val="space"/>
        <w:lvlText w:val="%2.%3."/>
        <w:lvlJc w:val="left"/>
        <w:pPr>
          <w:ind w:left="7939" w:firstLine="0"/>
        </w:pPr>
        <w:rPr>
          <w:rFonts w:ascii="Times New Roman" w:hAnsi="Times New Roman" w:hint="default"/>
          <w:b/>
          <w:color w:val="auto"/>
          <w:sz w:val="24"/>
        </w:rPr>
      </w:lvl>
    </w:lvlOverride>
    <w:lvlOverride w:ilvl="3">
      <w:lvl w:ilvl="3">
        <w:start w:val="1"/>
        <w:numFmt w:val="none"/>
        <w:suff w:val="space"/>
        <w:lvlText w:val=""/>
        <w:lvlJc w:val="left"/>
        <w:pPr>
          <w:ind w:left="0" w:firstLine="0"/>
        </w:pPr>
        <w:rPr>
          <w:rFonts w:hint="default"/>
          <w:color w:val="auto"/>
        </w:rPr>
      </w:lvl>
    </w:lvlOverride>
    <w:lvlOverride w:ilvl="4">
      <w:lvl w:ilvl="4">
        <w:start w:val="1"/>
        <w:numFmt w:val="lowerLetter"/>
        <w:lvlText w:val="(%5)"/>
        <w:lvlJc w:val="left"/>
        <w:pPr>
          <w:ind w:left="0" w:firstLine="0"/>
        </w:pPr>
        <w:rPr>
          <w:rFonts w:hint="default"/>
        </w:rPr>
      </w:lvl>
    </w:lvlOverride>
    <w:lvlOverride w:ilvl="5">
      <w:lvl w:ilvl="5">
        <w:start w:val="1"/>
        <w:numFmt w:val="lowerRoman"/>
        <w:lvlText w:val="(%6)"/>
        <w:lvlJc w:val="left"/>
        <w:pPr>
          <w:ind w:left="0" w:firstLine="0"/>
        </w:pPr>
        <w:rPr>
          <w:rFonts w:hint="default"/>
        </w:rPr>
      </w:lvl>
    </w:lvlOverride>
    <w:lvlOverride w:ilvl="6">
      <w:lvl w:ilvl="6">
        <w:start w:val="1"/>
        <w:numFmt w:val="decimal"/>
        <w:lvlText w:val="%7."/>
        <w:lvlJc w:val="left"/>
        <w:pPr>
          <w:ind w:left="0" w:firstLine="0"/>
        </w:pPr>
        <w:rPr>
          <w:rFonts w:hint="default"/>
        </w:rPr>
      </w:lvl>
    </w:lvlOverride>
    <w:lvlOverride w:ilvl="7">
      <w:lvl w:ilvl="7">
        <w:start w:val="1"/>
        <w:numFmt w:val="lowerLetter"/>
        <w:lvlText w:val="%8."/>
        <w:lvlJc w:val="left"/>
        <w:pPr>
          <w:ind w:left="0" w:firstLine="0"/>
        </w:pPr>
        <w:rPr>
          <w:rFonts w:hint="default"/>
        </w:rPr>
      </w:lvl>
    </w:lvlOverride>
    <w:lvlOverride w:ilvl="8">
      <w:lvl w:ilvl="8">
        <w:start w:val="1"/>
        <w:numFmt w:val="lowerRoman"/>
        <w:lvlText w:val="%9."/>
        <w:lvlJc w:val="left"/>
        <w:pPr>
          <w:ind w:left="0" w:firstLine="0"/>
        </w:pPr>
        <w:rPr>
          <w:rFonts w:hint="default"/>
        </w:rPr>
      </w:lvl>
    </w:lvlOverride>
  </w:num>
  <w:num w:numId="11" w16cid:durableId="9796821">
    <w:abstractNumId w:val="15"/>
  </w:num>
  <w:num w:numId="12" w16cid:durableId="1244989637">
    <w:abstractNumId w:val="12"/>
    <w:lvlOverride w:ilvl="0">
      <w:lvl w:ilvl="0">
        <w:start w:val="1"/>
        <w:numFmt w:val="upperRoman"/>
        <w:pStyle w:val="0NAG"/>
        <w:suff w:val="space"/>
        <w:lvlText w:val="%1."/>
        <w:lvlJc w:val="left"/>
        <w:pPr>
          <w:ind w:left="0" w:firstLine="0"/>
        </w:pPr>
        <w:rPr>
          <w:rFonts w:ascii="Times New Roman" w:hAnsi="Times New Roman" w:hint="default"/>
          <w:b/>
          <w:i w:val="0"/>
          <w:sz w:val="28"/>
        </w:rPr>
      </w:lvl>
    </w:lvlOverride>
    <w:lvlOverride w:ilvl="1">
      <w:lvl w:ilvl="1">
        <w:start w:val="1"/>
        <w:numFmt w:val="decimal"/>
        <w:lvlRestart w:val="0"/>
        <w:pStyle w:val="1NAG"/>
        <w:suff w:val="space"/>
        <w:lvlText w:val="%2."/>
        <w:lvlJc w:val="left"/>
        <w:pPr>
          <w:ind w:left="0" w:firstLine="0"/>
        </w:pPr>
        <w:rPr>
          <w:rFonts w:ascii="Times New Roman" w:hAnsi="Times New Roman" w:hint="default"/>
          <w:b/>
          <w:sz w:val="24"/>
        </w:rPr>
      </w:lvl>
    </w:lvlOverride>
    <w:lvlOverride w:ilvl="2">
      <w:lvl w:ilvl="2">
        <w:start w:val="1"/>
        <w:numFmt w:val="decimal"/>
        <w:pStyle w:val="2NAG"/>
        <w:suff w:val="space"/>
        <w:lvlText w:val="%2.%3."/>
        <w:lvlJc w:val="left"/>
        <w:pPr>
          <w:ind w:left="7939" w:firstLine="0"/>
        </w:pPr>
        <w:rPr>
          <w:rFonts w:ascii="Times New Roman" w:hAnsi="Times New Roman" w:hint="default"/>
          <w:b/>
          <w:color w:val="auto"/>
          <w:sz w:val="24"/>
        </w:rPr>
      </w:lvl>
    </w:lvlOverride>
    <w:lvlOverride w:ilvl="3">
      <w:lvl w:ilvl="3">
        <w:start w:val="1"/>
        <w:numFmt w:val="none"/>
        <w:suff w:val="space"/>
        <w:lvlText w:val=""/>
        <w:lvlJc w:val="left"/>
        <w:pPr>
          <w:ind w:left="0" w:firstLine="0"/>
        </w:pPr>
        <w:rPr>
          <w:rFonts w:hint="default"/>
          <w:color w:val="auto"/>
        </w:rPr>
      </w:lvl>
    </w:lvlOverride>
    <w:lvlOverride w:ilvl="4">
      <w:lvl w:ilvl="4">
        <w:start w:val="1"/>
        <w:numFmt w:val="lowerLetter"/>
        <w:lvlText w:val="(%5)"/>
        <w:lvlJc w:val="left"/>
        <w:pPr>
          <w:ind w:left="0" w:firstLine="0"/>
        </w:pPr>
        <w:rPr>
          <w:rFonts w:hint="default"/>
        </w:rPr>
      </w:lvl>
    </w:lvlOverride>
    <w:lvlOverride w:ilvl="5">
      <w:lvl w:ilvl="5">
        <w:start w:val="1"/>
        <w:numFmt w:val="lowerRoman"/>
        <w:lvlText w:val="(%6)"/>
        <w:lvlJc w:val="left"/>
        <w:pPr>
          <w:ind w:left="0" w:firstLine="0"/>
        </w:pPr>
        <w:rPr>
          <w:rFonts w:hint="default"/>
        </w:rPr>
      </w:lvl>
    </w:lvlOverride>
    <w:lvlOverride w:ilvl="6">
      <w:lvl w:ilvl="6">
        <w:start w:val="1"/>
        <w:numFmt w:val="decimal"/>
        <w:lvlText w:val="%7."/>
        <w:lvlJc w:val="left"/>
        <w:pPr>
          <w:ind w:left="0" w:firstLine="0"/>
        </w:pPr>
        <w:rPr>
          <w:rFonts w:hint="default"/>
        </w:rPr>
      </w:lvl>
    </w:lvlOverride>
    <w:lvlOverride w:ilvl="7">
      <w:lvl w:ilvl="7">
        <w:start w:val="1"/>
        <w:numFmt w:val="lowerLetter"/>
        <w:lvlText w:val="%8."/>
        <w:lvlJc w:val="left"/>
        <w:pPr>
          <w:ind w:left="0" w:firstLine="0"/>
        </w:pPr>
        <w:rPr>
          <w:rFonts w:hint="default"/>
        </w:rPr>
      </w:lvl>
    </w:lvlOverride>
    <w:lvlOverride w:ilvl="8">
      <w:lvl w:ilvl="8">
        <w:start w:val="1"/>
        <w:numFmt w:val="lowerRoman"/>
        <w:lvlText w:val="%9."/>
        <w:lvlJc w:val="left"/>
        <w:pPr>
          <w:ind w:left="0" w:firstLine="0"/>
        </w:pPr>
        <w:rPr>
          <w:rFonts w:hint="default"/>
        </w:rPr>
      </w:lvl>
    </w:lvlOverride>
  </w:num>
  <w:num w:numId="13" w16cid:durableId="943999185">
    <w:abstractNumId w:val="12"/>
    <w:lvlOverride w:ilvl="0">
      <w:lvl w:ilvl="0">
        <w:start w:val="1"/>
        <w:numFmt w:val="upperRoman"/>
        <w:pStyle w:val="0NAG"/>
        <w:suff w:val="space"/>
        <w:lvlText w:val="%1."/>
        <w:lvlJc w:val="left"/>
        <w:pPr>
          <w:ind w:left="0" w:firstLine="0"/>
        </w:pPr>
        <w:rPr>
          <w:rFonts w:ascii="Times New Roman" w:hAnsi="Times New Roman" w:hint="default"/>
          <w:b/>
          <w:i w:val="0"/>
          <w:sz w:val="32"/>
        </w:rPr>
      </w:lvl>
    </w:lvlOverride>
    <w:lvlOverride w:ilvl="1">
      <w:lvl w:ilvl="1">
        <w:start w:val="1"/>
        <w:numFmt w:val="decimal"/>
        <w:lvlRestart w:val="0"/>
        <w:pStyle w:val="1NAG"/>
        <w:suff w:val="space"/>
        <w:lvlText w:val="%2."/>
        <w:lvlJc w:val="left"/>
        <w:pPr>
          <w:ind w:left="3261" w:firstLine="0"/>
        </w:pPr>
        <w:rPr>
          <w:rFonts w:ascii="Times New Roman" w:hAnsi="Times New Roman" w:hint="default"/>
          <w:b/>
          <w:sz w:val="24"/>
        </w:rPr>
      </w:lvl>
    </w:lvlOverride>
    <w:lvlOverride w:ilvl="2">
      <w:lvl w:ilvl="2">
        <w:start w:val="1"/>
        <w:numFmt w:val="decimal"/>
        <w:pStyle w:val="2NAG"/>
        <w:suff w:val="space"/>
        <w:lvlText w:val="%2.%3."/>
        <w:lvlJc w:val="left"/>
        <w:pPr>
          <w:ind w:left="7939" w:firstLine="0"/>
        </w:pPr>
        <w:rPr>
          <w:rFonts w:ascii="Times New Roman" w:hAnsi="Times New Roman" w:hint="default"/>
          <w:b/>
          <w:color w:val="auto"/>
          <w:sz w:val="24"/>
        </w:rPr>
      </w:lvl>
    </w:lvlOverride>
    <w:lvlOverride w:ilvl="3">
      <w:lvl w:ilvl="3">
        <w:start w:val="1"/>
        <w:numFmt w:val="none"/>
        <w:suff w:val="space"/>
        <w:lvlText w:val=""/>
        <w:lvlJc w:val="left"/>
        <w:pPr>
          <w:ind w:left="0" w:firstLine="0"/>
        </w:pPr>
        <w:rPr>
          <w:rFonts w:hint="default"/>
          <w:color w:val="auto"/>
        </w:rPr>
      </w:lvl>
    </w:lvlOverride>
    <w:lvlOverride w:ilvl="4">
      <w:lvl w:ilvl="4">
        <w:start w:val="1"/>
        <w:numFmt w:val="lowerLetter"/>
        <w:lvlText w:val="(%5)"/>
        <w:lvlJc w:val="left"/>
        <w:pPr>
          <w:ind w:left="0" w:firstLine="0"/>
        </w:pPr>
        <w:rPr>
          <w:rFonts w:hint="default"/>
        </w:rPr>
      </w:lvl>
    </w:lvlOverride>
    <w:lvlOverride w:ilvl="5">
      <w:lvl w:ilvl="5">
        <w:start w:val="1"/>
        <w:numFmt w:val="lowerRoman"/>
        <w:lvlText w:val="(%6)"/>
        <w:lvlJc w:val="left"/>
        <w:pPr>
          <w:ind w:left="0" w:firstLine="0"/>
        </w:pPr>
        <w:rPr>
          <w:rFonts w:hint="default"/>
        </w:rPr>
      </w:lvl>
    </w:lvlOverride>
    <w:lvlOverride w:ilvl="6">
      <w:lvl w:ilvl="6">
        <w:start w:val="1"/>
        <w:numFmt w:val="decimal"/>
        <w:lvlText w:val="%7."/>
        <w:lvlJc w:val="left"/>
        <w:pPr>
          <w:ind w:left="0" w:firstLine="0"/>
        </w:pPr>
        <w:rPr>
          <w:rFonts w:hint="default"/>
        </w:rPr>
      </w:lvl>
    </w:lvlOverride>
    <w:lvlOverride w:ilvl="7">
      <w:lvl w:ilvl="7">
        <w:start w:val="1"/>
        <w:numFmt w:val="lowerLetter"/>
        <w:lvlText w:val="%8."/>
        <w:lvlJc w:val="left"/>
        <w:pPr>
          <w:ind w:left="0" w:firstLine="0"/>
        </w:pPr>
        <w:rPr>
          <w:rFonts w:hint="default"/>
        </w:rPr>
      </w:lvl>
    </w:lvlOverride>
    <w:lvlOverride w:ilvl="8">
      <w:lvl w:ilvl="8">
        <w:start w:val="1"/>
        <w:numFmt w:val="lowerRoman"/>
        <w:lvlText w:val="%9."/>
        <w:lvlJc w:val="left"/>
        <w:pPr>
          <w:ind w:left="0" w:firstLine="0"/>
        </w:pPr>
        <w:rPr>
          <w:rFonts w:hint="default"/>
        </w:rPr>
      </w:lvl>
    </w:lvlOverride>
  </w:num>
  <w:num w:numId="14" w16cid:durableId="2112774641">
    <w:abstractNumId w:val="7"/>
  </w:num>
  <w:num w:numId="15" w16cid:durableId="1830831262">
    <w:abstractNumId w:val="12"/>
    <w:lvlOverride w:ilvl="0">
      <w:lvl w:ilvl="0">
        <w:start w:val="1"/>
        <w:numFmt w:val="upperRoman"/>
        <w:pStyle w:val="0NAG"/>
        <w:suff w:val="space"/>
        <w:lvlText w:val="%1."/>
        <w:lvlJc w:val="left"/>
        <w:pPr>
          <w:ind w:left="0" w:firstLine="0"/>
        </w:pPr>
        <w:rPr>
          <w:rFonts w:ascii="Times New Roman" w:hAnsi="Times New Roman" w:hint="default"/>
          <w:b/>
          <w:i w:val="0"/>
          <w:sz w:val="32"/>
        </w:rPr>
      </w:lvl>
    </w:lvlOverride>
    <w:lvlOverride w:ilvl="1">
      <w:lvl w:ilvl="1">
        <w:start w:val="1"/>
        <w:numFmt w:val="decimal"/>
        <w:lvlRestart w:val="0"/>
        <w:pStyle w:val="1NAG"/>
        <w:suff w:val="space"/>
        <w:lvlText w:val="%2."/>
        <w:lvlJc w:val="left"/>
        <w:pPr>
          <w:ind w:left="0" w:firstLine="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Override>
    <w:lvlOverride w:ilvl="2">
      <w:lvl w:ilvl="2">
        <w:start w:val="1"/>
        <w:numFmt w:val="decimal"/>
        <w:pStyle w:val="2NAG"/>
        <w:suff w:val="space"/>
        <w:lvlText w:val="%2.%3."/>
        <w:lvlJc w:val="left"/>
        <w:pPr>
          <w:ind w:left="0" w:firstLine="0"/>
        </w:pPr>
        <w:rPr>
          <w:rFonts w:ascii="Times New Roman" w:hAnsi="Times New Roman" w:cs="Times New Roman" w:hint="default"/>
          <w:b/>
          <w:color w:val="auto"/>
          <w:sz w:val="24"/>
        </w:rPr>
      </w:lvl>
    </w:lvlOverride>
    <w:lvlOverride w:ilvl="3">
      <w:lvl w:ilvl="3">
        <w:start w:val="1"/>
        <w:numFmt w:val="none"/>
        <w:suff w:val="space"/>
        <w:lvlText w:val=""/>
        <w:lvlJc w:val="left"/>
        <w:pPr>
          <w:ind w:left="0" w:firstLine="0"/>
        </w:pPr>
        <w:rPr>
          <w:rFonts w:hint="default"/>
          <w:color w:val="auto"/>
        </w:rPr>
      </w:lvl>
    </w:lvlOverride>
    <w:lvlOverride w:ilvl="4">
      <w:lvl w:ilvl="4">
        <w:start w:val="1"/>
        <w:numFmt w:val="lowerLetter"/>
        <w:lvlText w:val="(%5)"/>
        <w:lvlJc w:val="left"/>
        <w:pPr>
          <w:ind w:left="0" w:firstLine="0"/>
        </w:pPr>
        <w:rPr>
          <w:rFonts w:hint="default"/>
        </w:rPr>
      </w:lvl>
    </w:lvlOverride>
    <w:lvlOverride w:ilvl="5">
      <w:lvl w:ilvl="5">
        <w:start w:val="1"/>
        <w:numFmt w:val="lowerRoman"/>
        <w:lvlText w:val="(%6)"/>
        <w:lvlJc w:val="left"/>
        <w:pPr>
          <w:ind w:left="0" w:firstLine="0"/>
        </w:pPr>
        <w:rPr>
          <w:rFonts w:hint="default"/>
        </w:rPr>
      </w:lvl>
    </w:lvlOverride>
    <w:lvlOverride w:ilvl="6">
      <w:lvl w:ilvl="6">
        <w:start w:val="1"/>
        <w:numFmt w:val="decimal"/>
        <w:lvlText w:val="%7."/>
        <w:lvlJc w:val="left"/>
        <w:pPr>
          <w:ind w:left="0" w:firstLine="0"/>
        </w:pPr>
        <w:rPr>
          <w:rFonts w:hint="default"/>
        </w:rPr>
      </w:lvl>
    </w:lvlOverride>
    <w:lvlOverride w:ilvl="7">
      <w:lvl w:ilvl="7">
        <w:start w:val="1"/>
        <w:numFmt w:val="lowerLetter"/>
        <w:lvlText w:val="%8."/>
        <w:lvlJc w:val="left"/>
        <w:pPr>
          <w:ind w:left="0" w:firstLine="0"/>
        </w:pPr>
        <w:rPr>
          <w:rFonts w:hint="default"/>
        </w:rPr>
      </w:lvl>
    </w:lvlOverride>
    <w:lvlOverride w:ilvl="8">
      <w:lvl w:ilvl="8">
        <w:start w:val="1"/>
        <w:numFmt w:val="lowerRoman"/>
        <w:lvlText w:val="%9."/>
        <w:lvlJc w:val="left"/>
        <w:pPr>
          <w:ind w:left="0" w:firstLine="0"/>
        </w:pPr>
        <w:rPr>
          <w:rFonts w:hint="default"/>
        </w:rPr>
      </w:lvl>
    </w:lvlOverride>
  </w:num>
  <w:num w:numId="16" w16cid:durableId="2098359009">
    <w:abstractNumId w:val="11"/>
  </w:num>
  <w:num w:numId="17" w16cid:durableId="1888908410">
    <w:abstractNumId w:val="16"/>
  </w:num>
  <w:num w:numId="18" w16cid:durableId="911309371">
    <w:abstractNumId w:val="8"/>
  </w:num>
  <w:num w:numId="19" w16cid:durableId="739330888">
    <w:abstractNumId w:val="12"/>
    <w:lvlOverride w:ilvl="0">
      <w:lvl w:ilvl="0">
        <w:start w:val="1"/>
        <w:numFmt w:val="upperRoman"/>
        <w:pStyle w:val="0NAG"/>
        <w:suff w:val="space"/>
        <w:lvlText w:val="%1."/>
        <w:lvlJc w:val="left"/>
        <w:pPr>
          <w:ind w:left="0" w:firstLine="0"/>
        </w:pPr>
        <w:rPr>
          <w:rFonts w:ascii="Times New Roman" w:hAnsi="Times New Roman" w:hint="default"/>
          <w:b/>
          <w:i w:val="0"/>
          <w:sz w:val="32"/>
        </w:rPr>
      </w:lvl>
    </w:lvlOverride>
    <w:lvlOverride w:ilvl="1">
      <w:lvl w:ilvl="1">
        <w:start w:val="1"/>
        <w:numFmt w:val="decimal"/>
        <w:lvlRestart w:val="0"/>
        <w:pStyle w:val="1NAG"/>
        <w:suff w:val="space"/>
        <w:lvlText w:val="%2."/>
        <w:lvlJc w:val="left"/>
        <w:pPr>
          <w:ind w:left="0" w:firstLine="0"/>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2NAG"/>
        <w:suff w:val="space"/>
        <w:lvlText w:val="%2.%3."/>
        <w:lvlJc w:val="left"/>
        <w:pPr>
          <w:ind w:left="0" w:firstLine="0"/>
        </w:pPr>
        <w:rPr>
          <w:rFonts w:ascii="Times New Roman" w:hAnsi="Times New Roman" w:cs="Times New Roman" w:hint="default"/>
          <w:b/>
          <w:color w:val="auto"/>
          <w:sz w:val="22"/>
        </w:rPr>
      </w:lvl>
    </w:lvlOverride>
    <w:lvlOverride w:ilvl="3">
      <w:lvl w:ilvl="3">
        <w:start w:val="1"/>
        <w:numFmt w:val="none"/>
        <w:suff w:val="space"/>
        <w:lvlText w:val=""/>
        <w:lvlJc w:val="left"/>
        <w:pPr>
          <w:ind w:left="0" w:firstLine="0"/>
        </w:pPr>
        <w:rPr>
          <w:rFonts w:hint="default"/>
          <w:color w:val="auto"/>
        </w:rPr>
      </w:lvl>
    </w:lvlOverride>
    <w:lvlOverride w:ilvl="4">
      <w:lvl w:ilvl="4">
        <w:start w:val="1"/>
        <w:numFmt w:val="lowerLetter"/>
        <w:lvlText w:val="(%5)"/>
        <w:lvlJc w:val="left"/>
        <w:pPr>
          <w:ind w:left="0" w:firstLine="0"/>
        </w:pPr>
        <w:rPr>
          <w:rFonts w:hint="default"/>
        </w:rPr>
      </w:lvl>
    </w:lvlOverride>
    <w:lvlOverride w:ilvl="5">
      <w:lvl w:ilvl="5">
        <w:start w:val="1"/>
        <w:numFmt w:val="lowerRoman"/>
        <w:lvlText w:val="(%6)"/>
        <w:lvlJc w:val="left"/>
        <w:pPr>
          <w:ind w:left="0" w:firstLine="0"/>
        </w:pPr>
        <w:rPr>
          <w:rFonts w:hint="default"/>
        </w:rPr>
      </w:lvl>
    </w:lvlOverride>
    <w:lvlOverride w:ilvl="6">
      <w:lvl w:ilvl="6">
        <w:start w:val="1"/>
        <w:numFmt w:val="decimal"/>
        <w:lvlText w:val="%7."/>
        <w:lvlJc w:val="left"/>
        <w:pPr>
          <w:ind w:left="0" w:firstLine="0"/>
        </w:pPr>
        <w:rPr>
          <w:rFonts w:hint="default"/>
        </w:rPr>
      </w:lvl>
    </w:lvlOverride>
    <w:lvlOverride w:ilvl="7">
      <w:lvl w:ilvl="7">
        <w:start w:val="1"/>
        <w:numFmt w:val="lowerLetter"/>
        <w:lvlText w:val="%8."/>
        <w:lvlJc w:val="left"/>
        <w:pPr>
          <w:ind w:left="0" w:firstLine="0"/>
        </w:pPr>
        <w:rPr>
          <w:rFonts w:hint="default"/>
        </w:rPr>
      </w:lvl>
    </w:lvlOverride>
    <w:lvlOverride w:ilvl="8">
      <w:lvl w:ilvl="8">
        <w:start w:val="1"/>
        <w:numFmt w:val="lowerRoman"/>
        <w:lvlText w:val="%9."/>
        <w:lvlJc w:val="left"/>
        <w:pPr>
          <w:ind w:left="0" w:firstLine="0"/>
        </w:pPr>
        <w:rPr>
          <w:rFonts w:hint="default"/>
        </w:rPr>
      </w:lvl>
    </w:lvlOverride>
  </w:num>
  <w:num w:numId="20" w16cid:durableId="1626499882">
    <w:abstractNumId w:val="12"/>
    <w:lvlOverride w:ilvl="0">
      <w:lvl w:ilvl="0">
        <w:numFmt w:val="decimal"/>
        <w:pStyle w:val="0NAG"/>
        <w:lvlText w:val=""/>
        <w:lvlJc w:val="left"/>
      </w:lvl>
    </w:lvlOverride>
    <w:lvlOverride w:ilvl="1">
      <w:lvl w:ilvl="1">
        <w:start w:val="1"/>
        <w:numFmt w:val="decimal"/>
        <w:lvlRestart w:val="0"/>
        <w:pStyle w:val="1NAG"/>
        <w:suff w:val="space"/>
        <w:lvlText w:val="%2."/>
        <w:lvlJc w:val="left"/>
        <w:pPr>
          <w:ind w:left="0" w:firstLine="0"/>
        </w:pPr>
        <w:rPr>
          <w:rFonts w:ascii="Times New Roman" w:hAnsi="Times New Roman" w:hint="default"/>
          <w:b/>
          <w:sz w:val="24"/>
        </w:rPr>
      </w:lvl>
    </w:lvlOverride>
  </w:num>
  <w:num w:numId="21" w16cid:durableId="1266772603">
    <w:abstractNumId w:val="12"/>
  </w:num>
  <w:num w:numId="22" w16cid:durableId="1119639876">
    <w:abstractNumId w:val="12"/>
    <w:lvlOverride w:ilvl="0">
      <w:lvl w:ilvl="0">
        <w:start w:val="1"/>
        <w:numFmt w:val="upperRoman"/>
        <w:pStyle w:val="0NAG"/>
        <w:suff w:val="space"/>
        <w:lvlText w:val="%1."/>
        <w:lvlJc w:val="left"/>
        <w:pPr>
          <w:ind w:left="0" w:firstLine="0"/>
        </w:pPr>
        <w:rPr>
          <w:rFonts w:ascii="Times New Roman" w:hAnsi="Times New Roman" w:hint="default"/>
          <w:b/>
          <w:i w:val="0"/>
          <w:sz w:val="32"/>
        </w:rPr>
      </w:lvl>
    </w:lvlOverride>
    <w:lvlOverride w:ilvl="1">
      <w:lvl w:ilvl="1">
        <w:start w:val="1"/>
        <w:numFmt w:val="decimal"/>
        <w:lvlRestart w:val="0"/>
        <w:pStyle w:val="1NAG"/>
        <w:suff w:val="space"/>
        <w:lvlText w:val="%2."/>
        <w:lvlJc w:val="left"/>
        <w:pPr>
          <w:ind w:left="0" w:firstLine="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Override>
    <w:lvlOverride w:ilvl="2">
      <w:lvl w:ilvl="2">
        <w:start w:val="1"/>
        <w:numFmt w:val="decimal"/>
        <w:pStyle w:val="2NAG"/>
        <w:suff w:val="space"/>
        <w:lvlText w:val="%2.%3."/>
        <w:lvlJc w:val="left"/>
        <w:pPr>
          <w:ind w:left="0" w:firstLine="0"/>
        </w:pPr>
        <w:rPr>
          <w:rFonts w:asciiTheme="minorHAnsi" w:hAnsiTheme="minorHAnsi" w:hint="default"/>
          <w:b/>
          <w:color w:val="auto"/>
          <w:sz w:val="24"/>
        </w:rPr>
      </w:lvl>
    </w:lvlOverride>
    <w:lvlOverride w:ilvl="3">
      <w:lvl w:ilvl="3">
        <w:start w:val="1"/>
        <w:numFmt w:val="none"/>
        <w:suff w:val="space"/>
        <w:lvlText w:val=""/>
        <w:lvlJc w:val="left"/>
        <w:pPr>
          <w:ind w:left="0" w:firstLine="0"/>
        </w:pPr>
        <w:rPr>
          <w:rFonts w:hint="default"/>
          <w:color w:val="auto"/>
        </w:rPr>
      </w:lvl>
    </w:lvlOverride>
    <w:lvlOverride w:ilvl="4">
      <w:lvl w:ilvl="4">
        <w:start w:val="1"/>
        <w:numFmt w:val="lowerLetter"/>
        <w:lvlText w:val="(%5)"/>
        <w:lvlJc w:val="left"/>
        <w:pPr>
          <w:ind w:left="0" w:firstLine="0"/>
        </w:pPr>
        <w:rPr>
          <w:rFonts w:hint="default"/>
        </w:rPr>
      </w:lvl>
    </w:lvlOverride>
    <w:lvlOverride w:ilvl="5">
      <w:lvl w:ilvl="5">
        <w:start w:val="1"/>
        <w:numFmt w:val="lowerRoman"/>
        <w:lvlText w:val="(%6)"/>
        <w:lvlJc w:val="left"/>
        <w:pPr>
          <w:ind w:left="0" w:firstLine="0"/>
        </w:pPr>
        <w:rPr>
          <w:rFonts w:hint="default"/>
        </w:rPr>
      </w:lvl>
    </w:lvlOverride>
    <w:lvlOverride w:ilvl="6">
      <w:lvl w:ilvl="6">
        <w:start w:val="1"/>
        <w:numFmt w:val="decimal"/>
        <w:lvlText w:val="%7."/>
        <w:lvlJc w:val="left"/>
        <w:pPr>
          <w:ind w:left="0" w:firstLine="0"/>
        </w:pPr>
        <w:rPr>
          <w:rFonts w:hint="default"/>
        </w:rPr>
      </w:lvl>
    </w:lvlOverride>
    <w:lvlOverride w:ilvl="7">
      <w:lvl w:ilvl="7">
        <w:start w:val="1"/>
        <w:numFmt w:val="lowerLetter"/>
        <w:lvlText w:val="%8."/>
        <w:lvlJc w:val="left"/>
        <w:pPr>
          <w:ind w:left="0" w:firstLine="0"/>
        </w:pPr>
        <w:rPr>
          <w:rFonts w:hint="default"/>
        </w:rPr>
      </w:lvl>
    </w:lvlOverride>
    <w:lvlOverride w:ilvl="8">
      <w:lvl w:ilvl="8">
        <w:start w:val="1"/>
        <w:numFmt w:val="lowerRoman"/>
        <w:lvlText w:val="%9."/>
        <w:lvlJc w:val="left"/>
        <w:pPr>
          <w:ind w:left="0" w:firstLine="0"/>
        </w:pPr>
        <w:rPr>
          <w:rFonts w:hint="default"/>
        </w:rPr>
      </w:lvl>
    </w:lvlOverride>
  </w:num>
  <w:num w:numId="23" w16cid:durableId="1533614155">
    <w:abstractNumId w:val="9"/>
  </w:num>
  <w:num w:numId="24" w16cid:durableId="1378822030">
    <w:abstractNumId w:val="10"/>
  </w:num>
  <w:num w:numId="25" w16cid:durableId="506793326">
    <w:abstractNumId w:val="13"/>
  </w:num>
  <w:num w:numId="26" w16cid:durableId="1653098490">
    <w:abstractNumId w:val="3"/>
  </w:num>
  <w:num w:numId="27" w16cid:durableId="36980077">
    <w:abstractNumId w:val="1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defaultTabStop w:val="708"/>
  <w:hyphenationZone w:val="425"/>
  <w:characterSpacingControl w:val="doNotCompress"/>
  <w:hdrShapeDefaults>
    <o:shapedefaults v:ext="edit" spidmax="1372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3D6F"/>
    <w:rsid w:val="0000414A"/>
    <w:rsid w:val="00004AEF"/>
    <w:rsid w:val="00027096"/>
    <w:rsid w:val="00037C76"/>
    <w:rsid w:val="00050958"/>
    <w:rsid w:val="000556AE"/>
    <w:rsid w:val="000718BC"/>
    <w:rsid w:val="0007285D"/>
    <w:rsid w:val="00086B93"/>
    <w:rsid w:val="000924C5"/>
    <w:rsid w:val="000A7107"/>
    <w:rsid w:val="000B2B0C"/>
    <w:rsid w:val="000B7D0C"/>
    <w:rsid w:val="000C463E"/>
    <w:rsid w:val="000D4138"/>
    <w:rsid w:val="000D5643"/>
    <w:rsid w:val="000D61CD"/>
    <w:rsid w:val="000E332F"/>
    <w:rsid w:val="000F027F"/>
    <w:rsid w:val="000F4597"/>
    <w:rsid w:val="000F4EF1"/>
    <w:rsid w:val="000F6638"/>
    <w:rsid w:val="001032F1"/>
    <w:rsid w:val="00104B0D"/>
    <w:rsid w:val="0010521B"/>
    <w:rsid w:val="00105D33"/>
    <w:rsid w:val="0010777B"/>
    <w:rsid w:val="00111D27"/>
    <w:rsid w:val="00122D2E"/>
    <w:rsid w:val="00124DC9"/>
    <w:rsid w:val="00136642"/>
    <w:rsid w:val="00150532"/>
    <w:rsid w:val="00151BB5"/>
    <w:rsid w:val="00154CE3"/>
    <w:rsid w:val="00166F54"/>
    <w:rsid w:val="00176CE4"/>
    <w:rsid w:val="00185F90"/>
    <w:rsid w:val="00192C7E"/>
    <w:rsid w:val="001A793D"/>
    <w:rsid w:val="001B1D65"/>
    <w:rsid w:val="001B7433"/>
    <w:rsid w:val="001C1AF8"/>
    <w:rsid w:val="001C4407"/>
    <w:rsid w:val="001C71F1"/>
    <w:rsid w:val="001D388F"/>
    <w:rsid w:val="001D3EE2"/>
    <w:rsid w:val="001E323F"/>
    <w:rsid w:val="001E53E6"/>
    <w:rsid w:val="001F2A28"/>
    <w:rsid w:val="002001F2"/>
    <w:rsid w:val="00207C53"/>
    <w:rsid w:val="00212537"/>
    <w:rsid w:val="002215EF"/>
    <w:rsid w:val="0022485C"/>
    <w:rsid w:val="00230E24"/>
    <w:rsid w:val="0023470C"/>
    <w:rsid w:val="00240840"/>
    <w:rsid w:val="00240A3A"/>
    <w:rsid w:val="00243843"/>
    <w:rsid w:val="0024623D"/>
    <w:rsid w:val="00250042"/>
    <w:rsid w:val="0025067F"/>
    <w:rsid w:val="00272D00"/>
    <w:rsid w:val="00282CC7"/>
    <w:rsid w:val="00295836"/>
    <w:rsid w:val="00295CBC"/>
    <w:rsid w:val="00296436"/>
    <w:rsid w:val="002A0A94"/>
    <w:rsid w:val="002A0D6C"/>
    <w:rsid w:val="002C1DBB"/>
    <w:rsid w:val="002C6ED9"/>
    <w:rsid w:val="002D3151"/>
    <w:rsid w:val="002D5DCD"/>
    <w:rsid w:val="002D7F41"/>
    <w:rsid w:val="002E1C7F"/>
    <w:rsid w:val="002F42CD"/>
    <w:rsid w:val="00314D9B"/>
    <w:rsid w:val="00317A06"/>
    <w:rsid w:val="003278EA"/>
    <w:rsid w:val="00336A15"/>
    <w:rsid w:val="00337A80"/>
    <w:rsid w:val="00340660"/>
    <w:rsid w:val="00346015"/>
    <w:rsid w:val="003546B5"/>
    <w:rsid w:val="00361996"/>
    <w:rsid w:val="00363001"/>
    <w:rsid w:val="00371662"/>
    <w:rsid w:val="00391CE0"/>
    <w:rsid w:val="003A2E42"/>
    <w:rsid w:val="003A3FB9"/>
    <w:rsid w:val="003B496D"/>
    <w:rsid w:val="003B5415"/>
    <w:rsid w:val="003B6487"/>
    <w:rsid w:val="003C1A44"/>
    <w:rsid w:val="003F24C3"/>
    <w:rsid w:val="00410BD2"/>
    <w:rsid w:val="0041353C"/>
    <w:rsid w:val="0041502D"/>
    <w:rsid w:val="004269B7"/>
    <w:rsid w:val="0042731C"/>
    <w:rsid w:val="0043460C"/>
    <w:rsid w:val="00442153"/>
    <w:rsid w:val="00456AAD"/>
    <w:rsid w:val="0046270A"/>
    <w:rsid w:val="00475994"/>
    <w:rsid w:val="004803F4"/>
    <w:rsid w:val="00486A63"/>
    <w:rsid w:val="00490E81"/>
    <w:rsid w:val="00491BD2"/>
    <w:rsid w:val="004A1566"/>
    <w:rsid w:val="004A36A1"/>
    <w:rsid w:val="004B002F"/>
    <w:rsid w:val="004B04AA"/>
    <w:rsid w:val="004B1FF6"/>
    <w:rsid w:val="004B4AEF"/>
    <w:rsid w:val="004B6974"/>
    <w:rsid w:val="004C2CED"/>
    <w:rsid w:val="004C4D0C"/>
    <w:rsid w:val="004D12E1"/>
    <w:rsid w:val="004D36CD"/>
    <w:rsid w:val="004D593E"/>
    <w:rsid w:val="004D6D7A"/>
    <w:rsid w:val="004E14A9"/>
    <w:rsid w:val="004E74BF"/>
    <w:rsid w:val="004E757C"/>
    <w:rsid w:val="004F0A30"/>
    <w:rsid w:val="004F1297"/>
    <w:rsid w:val="004F1406"/>
    <w:rsid w:val="004F669C"/>
    <w:rsid w:val="00502FE9"/>
    <w:rsid w:val="005125F8"/>
    <w:rsid w:val="00520C39"/>
    <w:rsid w:val="00521265"/>
    <w:rsid w:val="00522F0C"/>
    <w:rsid w:val="00525929"/>
    <w:rsid w:val="0053203A"/>
    <w:rsid w:val="00542FCB"/>
    <w:rsid w:val="00546AEC"/>
    <w:rsid w:val="00556987"/>
    <w:rsid w:val="00562B4B"/>
    <w:rsid w:val="00572774"/>
    <w:rsid w:val="005752ED"/>
    <w:rsid w:val="00584536"/>
    <w:rsid w:val="005B35DE"/>
    <w:rsid w:val="005B7D98"/>
    <w:rsid w:val="005C233B"/>
    <w:rsid w:val="005E5056"/>
    <w:rsid w:val="005E676D"/>
    <w:rsid w:val="005E6DDC"/>
    <w:rsid w:val="005F1237"/>
    <w:rsid w:val="005F1D4F"/>
    <w:rsid w:val="00603470"/>
    <w:rsid w:val="006108FC"/>
    <w:rsid w:val="00610ED0"/>
    <w:rsid w:val="00616B85"/>
    <w:rsid w:val="0062292F"/>
    <w:rsid w:val="00624E87"/>
    <w:rsid w:val="00625AFA"/>
    <w:rsid w:val="00627D61"/>
    <w:rsid w:val="00630AA7"/>
    <w:rsid w:val="006317C6"/>
    <w:rsid w:val="006324DA"/>
    <w:rsid w:val="00633486"/>
    <w:rsid w:val="00637771"/>
    <w:rsid w:val="006476BE"/>
    <w:rsid w:val="006514B4"/>
    <w:rsid w:val="006547A0"/>
    <w:rsid w:val="00655E12"/>
    <w:rsid w:val="006648CD"/>
    <w:rsid w:val="00666240"/>
    <w:rsid w:val="006855DF"/>
    <w:rsid w:val="006942CF"/>
    <w:rsid w:val="0069503A"/>
    <w:rsid w:val="00695976"/>
    <w:rsid w:val="006A28D5"/>
    <w:rsid w:val="006A4469"/>
    <w:rsid w:val="006A6FFB"/>
    <w:rsid w:val="006B4356"/>
    <w:rsid w:val="006B6119"/>
    <w:rsid w:val="006B6311"/>
    <w:rsid w:val="006B6FCA"/>
    <w:rsid w:val="006B780B"/>
    <w:rsid w:val="006C1A26"/>
    <w:rsid w:val="006C6D40"/>
    <w:rsid w:val="006D09A8"/>
    <w:rsid w:val="006D16F5"/>
    <w:rsid w:val="006D29B1"/>
    <w:rsid w:val="006D3764"/>
    <w:rsid w:val="006D4BDE"/>
    <w:rsid w:val="006D5083"/>
    <w:rsid w:val="006E0548"/>
    <w:rsid w:val="006E6630"/>
    <w:rsid w:val="006F6CBD"/>
    <w:rsid w:val="00702FAB"/>
    <w:rsid w:val="0070636C"/>
    <w:rsid w:val="00706654"/>
    <w:rsid w:val="00711E3C"/>
    <w:rsid w:val="007242A9"/>
    <w:rsid w:val="00736792"/>
    <w:rsid w:val="00736816"/>
    <w:rsid w:val="00737490"/>
    <w:rsid w:val="00737A8D"/>
    <w:rsid w:val="007433C1"/>
    <w:rsid w:val="007504F7"/>
    <w:rsid w:val="0075239F"/>
    <w:rsid w:val="0076079E"/>
    <w:rsid w:val="00764019"/>
    <w:rsid w:val="00766C00"/>
    <w:rsid w:val="007674A8"/>
    <w:rsid w:val="00772E2D"/>
    <w:rsid w:val="00773852"/>
    <w:rsid w:val="00773F6D"/>
    <w:rsid w:val="00774636"/>
    <w:rsid w:val="00774D4E"/>
    <w:rsid w:val="00782111"/>
    <w:rsid w:val="007861B4"/>
    <w:rsid w:val="00790C77"/>
    <w:rsid w:val="00791EF9"/>
    <w:rsid w:val="00793D6F"/>
    <w:rsid w:val="007A1309"/>
    <w:rsid w:val="007A24F8"/>
    <w:rsid w:val="007A6623"/>
    <w:rsid w:val="007A6CA5"/>
    <w:rsid w:val="007B0568"/>
    <w:rsid w:val="007B4D07"/>
    <w:rsid w:val="007B626F"/>
    <w:rsid w:val="007C6453"/>
    <w:rsid w:val="007C7C45"/>
    <w:rsid w:val="007D393F"/>
    <w:rsid w:val="00801BA4"/>
    <w:rsid w:val="00806489"/>
    <w:rsid w:val="0082077D"/>
    <w:rsid w:val="00826F7B"/>
    <w:rsid w:val="00834B26"/>
    <w:rsid w:val="008374F3"/>
    <w:rsid w:val="008375F5"/>
    <w:rsid w:val="00842520"/>
    <w:rsid w:val="008428B2"/>
    <w:rsid w:val="00855359"/>
    <w:rsid w:val="00860035"/>
    <w:rsid w:val="00864136"/>
    <w:rsid w:val="00866EA9"/>
    <w:rsid w:val="00876113"/>
    <w:rsid w:val="00891E5A"/>
    <w:rsid w:val="0089495D"/>
    <w:rsid w:val="00894DD3"/>
    <w:rsid w:val="008A334C"/>
    <w:rsid w:val="008A54A4"/>
    <w:rsid w:val="008B30AA"/>
    <w:rsid w:val="008B4842"/>
    <w:rsid w:val="008B6D7A"/>
    <w:rsid w:val="008D49A7"/>
    <w:rsid w:val="008F5B6E"/>
    <w:rsid w:val="008F5DB4"/>
    <w:rsid w:val="008F67D6"/>
    <w:rsid w:val="008F6A24"/>
    <w:rsid w:val="008F6D0D"/>
    <w:rsid w:val="00902DC0"/>
    <w:rsid w:val="00907418"/>
    <w:rsid w:val="00914CB6"/>
    <w:rsid w:val="009207E6"/>
    <w:rsid w:val="0092437B"/>
    <w:rsid w:val="009272AC"/>
    <w:rsid w:val="00927789"/>
    <w:rsid w:val="00933419"/>
    <w:rsid w:val="00936023"/>
    <w:rsid w:val="00946F56"/>
    <w:rsid w:val="00956E5C"/>
    <w:rsid w:val="0096608F"/>
    <w:rsid w:val="00967A22"/>
    <w:rsid w:val="00967B48"/>
    <w:rsid w:val="00970920"/>
    <w:rsid w:val="009926EE"/>
    <w:rsid w:val="00993C6B"/>
    <w:rsid w:val="009963E1"/>
    <w:rsid w:val="009A05D4"/>
    <w:rsid w:val="009A1333"/>
    <w:rsid w:val="009A50D4"/>
    <w:rsid w:val="009B0861"/>
    <w:rsid w:val="009B392C"/>
    <w:rsid w:val="009C599B"/>
    <w:rsid w:val="009C5E25"/>
    <w:rsid w:val="009D0A5B"/>
    <w:rsid w:val="009D172E"/>
    <w:rsid w:val="009D3B89"/>
    <w:rsid w:val="009D487F"/>
    <w:rsid w:val="009D5E49"/>
    <w:rsid w:val="009E0B1C"/>
    <w:rsid w:val="009E69B1"/>
    <w:rsid w:val="009F1D7C"/>
    <w:rsid w:val="009F582F"/>
    <w:rsid w:val="00A03162"/>
    <w:rsid w:val="00A12691"/>
    <w:rsid w:val="00A128BF"/>
    <w:rsid w:val="00A14F4F"/>
    <w:rsid w:val="00A17FC1"/>
    <w:rsid w:val="00A201EA"/>
    <w:rsid w:val="00A20C0D"/>
    <w:rsid w:val="00A21E63"/>
    <w:rsid w:val="00A2465E"/>
    <w:rsid w:val="00A26DEF"/>
    <w:rsid w:val="00A33664"/>
    <w:rsid w:val="00A366C1"/>
    <w:rsid w:val="00A54DCB"/>
    <w:rsid w:val="00A66487"/>
    <w:rsid w:val="00A705DF"/>
    <w:rsid w:val="00A75276"/>
    <w:rsid w:val="00A771C7"/>
    <w:rsid w:val="00A82607"/>
    <w:rsid w:val="00A84DE7"/>
    <w:rsid w:val="00A87748"/>
    <w:rsid w:val="00AA032E"/>
    <w:rsid w:val="00AA21D4"/>
    <w:rsid w:val="00AA5F03"/>
    <w:rsid w:val="00AB01A1"/>
    <w:rsid w:val="00AB1F75"/>
    <w:rsid w:val="00AB5928"/>
    <w:rsid w:val="00AD37A4"/>
    <w:rsid w:val="00AD52C7"/>
    <w:rsid w:val="00AE1B01"/>
    <w:rsid w:val="00AE5202"/>
    <w:rsid w:val="00AF09BF"/>
    <w:rsid w:val="00AF373B"/>
    <w:rsid w:val="00B02EC0"/>
    <w:rsid w:val="00B07098"/>
    <w:rsid w:val="00B102EC"/>
    <w:rsid w:val="00B15E9E"/>
    <w:rsid w:val="00B22A8E"/>
    <w:rsid w:val="00B33537"/>
    <w:rsid w:val="00B37C2E"/>
    <w:rsid w:val="00B37C60"/>
    <w:rsid w:val="00B43C16"/>
    <w:rsid w:val="00B44EC0"/>
    <w:rsid w:val="00B46C7F"/>
    <w:rsid w:val="00B470CB"/>
    <w:rsid w:val="00B51ADB"/>
    <w:rsid w:val="00B62226"/>
    <w:rsid w:val="00B64DDD"/>
    <w:rsid w:val="00B654CC"/>
    <w:rsid w:val="00B66DFE"/>
    <w:rsid w:val="00B70806"/>
    <w:rsid w:val="00B82ADA"/>
    <w:rsid w:val="00B86FBC"/>
    <w:rsid w:val="00B926F1"/>
    <w:rsid w:val="00B94685"/>
    <w:rsid w:val="00B95275"/>
    <w:rsid w:val="00B97EDA"/>
    <w:rsid w:val="00BC7458"/>
    <w:rsid w:val="00BD7F92"/>
    <w:rsid w:val="00BE1B45"/>
    <w:rsid w:val="00BE1F03"/>
    <w:rsid w:val="00BE4452"/>
    <w:rsid w:val="00BE6D8C"/>
    <w:rsid w:val="00C02B31"/>
    <w:rsid w:val="00C06808"/>
    <w:rsid w:val="00C10A78"/>
    <w:rsid w:val="00C21B1C"/>
    <w:rsid w:val="00C24868"/>
    <w:rsid w:val="00C30399"/>
    <w:rsid w:val="00C30E8E"/>
    <w:rsid w:val="00C31AA4"/>
    <w:rsid w:val="00C403CF"/>
    <w:rsid w:val="00C4595D"/>
    <w:rsid w:val="00C619E1"/>
    <w:rsid w:val="00C708CE"/>
    <w:rsid w:val="00C748B2"/>
    <w:rsid w:val="00C935A8"/>
    <w:rsid w:val="00C97A9A"/>
    <w:rsid w:val="00CA1FD8"/>
    <w:rsid w:val="00CA3CD4"/>
    <w:rsid w:val="00CA53D4"/>
    <w:rsid w:val="00CB2083"/>
    <w:rsid w:val="00CD377B"/>
    <w:rsid w:val="00CE0299"/>
    <w:rsid w:val="00CE0656"/>
    <w:rsid w:val="00CE4BA7"/>
    <w:rsid w:val="00CE6DF1"/>
    <w:rsid w:val="00CF0585"/>
    <w:rsid w:val="00CF0A82"/>
    <w:rsid w:val="00CF1006"/>
    <w:rsid w:val="00D00650"/>
    <w:rsid w:val="00D162E9"/>
    <w:rsid w:val="00D16CB9"/>
    <w:rsid w:val="00D221D7"/>
    <w:rsid w:val="00D25D1B"/>
    <w:rsid w:val="00D25D8D"/>
    <w:rsid w:val="00D25FA4"/>
    <w:rsid w:val="00D25FDA"/>
    <w:rsid w:val="00D270D1"/>
    <w:rsid w:val="00D316F3"/>
    <w:rsid w:val="00D33350"/>
    <w:rsid w:val="00D404D6"/>
    <w:rsid w:val="00D40967"/>
    <w:rsid w:val="00D4167F"/>
    <w:rsid w:val="00D42756"/>
    <w:rsid w:val="00D54075"/>
    <w:rsid w:val="00D54699"/>
    <w:rsid w:val="00D616E3"/>
    <w:rsid w:val="00D61BE2"/>
    <w:rsid w:val="00D6775A"/>
    <w:rsid w:val="00D700A3"/>
    <w:rsid w:val="00D7413D"/>
    <w:rsid w:val="00D80823"/>
    <w:rsid w:val="00D93A1A"/>
    <w:rsid w:val="00DA07D0"/>
    <w:rsid w:val="00DA190B"/>
    <w:rsid w:val="00DA3368"/>
    <w:rsid w:val="00DA5FEF"/>
    <w:rsid w:val="00DC1A39"/>
    <w:rsid w:val="00DC3463"/>
    <w:rsid w:val="00DC50E7"/>
    <w:rsid w:val="00DD4A2A"/>
    <w:rsid w:val="00DE0E61"/>
    <w:rsid w:val="00DE52A9"/>
    <w:rsid w:val="00DE7690"/>
    <w:rsid w:val="00DF1683"/>
    <w:rsid w:val="00DF175F"/>
    <w:rsid w:val="00DF5825"/>
    <w:rsid w:val="00E01F44"/>
    <w:rsid w:val="00E04125"/>
    <w:rsid w:val="00E123C2"/>
    <w:rsid w:val="00E21195"/>
    <w:rsid w:val="00E327E3"/>
    <w:rsid w:val="00E45DCB"/>
    <w:rsid w:val="00E4745A"/>
    <w:rsid w:val="00E477F3"/>
    <w:rsid w:val="00E47F92"/>
    <w:rsid w:val="00E52369"/>
    <w:rsid w:val="00E60015"/>
    <w:rsid w:val="00E750B2"/>
    <w:rsid w:val="00E824BA"/>
    <w:rsid w:val="00E83CD5"/>
    <w:rsid w:val="00E964C9"/>
    <w:rsid w:val="00E97085"/>
    <w:rsid w:val="00EA29FE"/>
    <w:rsid w:val="00EA4D38"/>
    <w:rsid w:val="00EA6703"/>
    <w:rsid w:val="00EA69D7"/>
    <w:rsid w:val="00EB34D6"/>
    <w:rsid w:val="00EB40A2"/>
    <w:rsid w:val="00EB54F9"/>
    <w:rsid w:val="00EC6D71"/>
    <w:rsid w:val="00EC7BA5"/>
    <w:rsid w:val="00ED2563"/>
    <w:rsid w:val="00ED2DE5"/>
    <w:rsid w:val="00ED54DE"/>
    <w:rsid w:val="00EE7E44"/>
    <w:rsid w:val="00EF0140"/>
    <w:rsid w:val="00F03599"/>
    <w:rsid w:val="00F15463"/>
    <w:rsid w:val="00F25325"/>
    <w:rsid w:val="00F27A1A"/>
    <w:rsid w:val="00F377FD"/>
    <w:rsid w:val="00F42170"/>
    <w:rsid w:val="00F439AE"/>
    <w:rsid w:val="00F46723"/>
    <w:rsid w:val="00F47D8B"/>
    <w:rsid w:val="00F53940"/>
    <w:rsid w:val="00F53D73"/>
    <w:rsid w:val="00F652CF"/>
    <w:rsid w:val="00F66965"/>
    <w:rsid w:val="00F72E86"/>
    <w:rsid w:val="00F7304A"/>
    <w:rsid w:val="00F761CC"/>
    <w:rsid w:val="00F82841"/>
    <w:rsid w:val="00F82F84"/>
    <w:rsid w:val="00F86B28"/>
    <w:rsid w:val="00F96668"/>
    <w:rsid w:val="00FA16EB"/>
    <w:rsid w:val="00FA2373"/>
    <w:rsid w:val="00FB4879"/>
    <w:rsid w:val="00FB5375"/>
    <w:rsid w:val="00FB6465"/>
    <w:rsid w:val="00FD13E9"/>
    <w:rsid w:val="00FD1E09"/>
    <w:rsid w:val="00FE106E"/>
    <w:rsid w:val="00FE1B63"/>
    <w:rsid w:val="00FF22F8"/>
    <w:rsid w:val="00FF6A69"/>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37217"/>
    <o:shapelayout v:ext="edit">
      <o:idmap v:ext="edit" data="1"/>
    </o:shapelayout>
  </w:shapeDefaults>
  <w:decimalSymbol w:val=","/>
  <w:listSeparator w:val=";"/>
  <w14:docId w14:val="3480893A"/>
  <w15:docId w15:val="{AF601FBE-0A13-4C97-93E1-83826C2CD2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2D5DCD"/>
    <w:pPr>
      <w:suppressAutoHyphens/>
      <w:spacing w:before="120" w:after="120" w:line="240" w:lineRule="auto"/>
      <w:contextualSpacing/>
      <w:jc w:val="both"/>
    </w:pPr>
    <w:rPr>
      <w:rFonts w:ascii="Times New Roman" w:eastAsia="Times New Roman" w:hAnsi="Times New Roman" w:cs="Times New Roman"/>
      <w:sz w:val="20"/>
      <w:szCs w:val="24"/>
      <w:lang w:eastAsia="ar-SA"/>
    </w:rPr>
  </w:style>
  <w:style w:type="paragraph" w:styleId="Nagwek1">
    <w:name w:val="heading 1"/>
    <w:basedOn w:val="AAA"/>
    <w:next w:val="Normalny"/>
    <w:link w:val="Nagwek1Znak"/>
    <w:qFormat/>
    <w:rsid w:val="0096608F"/>
    <w:rPr>
      <w:sz w:val="28"/>
    </w:rPr>
  </w:style>
  <w:style w:type="paragraph" w:styleId="Nagwek2">
    <w:name w:val="heading 2"/>
    <w:basedOn w:val="Nagwek1"/>
    <w:next w:val="Normalny"/>
    <w:link w:val="Nagwek2Znak"/>
    <w:unhideWhenUsed/>
    <w:qFormat/>
    <w:rsid w:val="0096608F"/>
    <w:pPr>
      <w:outlineLvl w:val="1"/>
    </w:pPr>
    <w:rPr>
      <w:sz w:val="24"/>
    </w:rPr>
  </w:style>
  <w:style w:type="paragraph" w:styleId="Nagwek3">
    <w:name w:val="heading 3"/>
    <w:aliases w:val=" Znak,Znak"/>
    <w:basedOn w:val="Akapitzlist"/>
    <w:next w:val="Normalny"/>
    <w:link w:val="Nagwek3Znak"/>
    <w:unhideWhenUsed/>
    <w:rsid w:val="00F82F84"/>
    <w:pPr>
      <w:numPr>
        <w:ilvl w:val="2"/>
        <w:numId w:val="1"/>
      </w:numPr>
      <w:outlineLvl w:val="2"/>
    </w:pPr>
  </w:style>
  <w:style w:type="paragraph" w:styleId="Nagwek4">
    <w:name w:val="heading 4"/>
    <w:basedOn w:val="Normalny"/>
    <w:next w:val="Normalny"/>
    <w:link w:val="Nagwek4Znak"/>
    <w:uiPriority w:val="9"/>
    <w:unhideWhenUsed/>
    <w:qFormat/>
    <w:rsid w:val="00764019"/>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774D4E"/>
    <w:rPr>
      <w:rFonts w:ascii="Times New Roman" w:eastAsia="Times New Roman" w:hAnsi="Times New Roman" w:cs="Times New Roman"/>
      <w:b/>
      <w:sz w:val="28"/>
      <w:szCs w:val="24"/>
      <w:lang w:eastAsia="ar-SA"/>
    </w:rPr>
  </w:style>
  <w:style w:type="character" w:customStyle="1" w:styleId="Nagwek2Znak">
    <w:name w:val="Nagłówek 2 Znak"/>
    <w:basedOn w:val="Domylnaczcionkaakapitu"/>
    <w:link w:val="Nagwek2"/>
    <w:rsid w:val="00F96668"/>
    <w:rPr>
      <w:rFonts w:ascii="Times New Roman" w:eastAsia="Times New Roman" w:hAnsi="Times New Roman" w:cs="Times New Roman"/>
      <w:b/>
      <w:sz w:val="24"/>
      <w:szCs w:val="24"/>
      <w:lang w:eastAsia="ar-SA"/>
    </w:rPr>
  </w:style>
  <w:style w:type="character" w:customStyle="1" w:styleId="Nagwek3Znak">
    <w:name w:val="Nagłówek 3 Znak"/>
    <w:aliases w:val=" Znak Znak,Znak Znak"/>
    <w:basedOn w:val="Domylnaczcionkaakapitu"/>
    <w:link w:val="Nagwek3"/>
    <w:rsid w:val="00F82F84"/>
    <w:rPr>
      <w:rFonts w:ascii="Times New Roman" w:eastAsia="Times New Roman" w:hAnsi="Times New Roman" w:cs="Times New Roman"/>
      <w:sz w:val="20"/>
      <w:szCs w:val="24"/>
      <w:lang w:eastAsia="ar-SA"/>
    </w:rPr>
  </w:style>
  <w:style w:type="paragraph" w:styleId="Akapitzlist">
    <w:name w:val="List Paragraph"/>
    <w:basedOn w:val="Normalny"/>
    <w:uiPriority w:val="34"/>
    <w:qFormat/>
    <w:rsid w:val="00F82F84"/>
    <w:pPr>
      <w:ind w:left="720"/>
    </w:pPr>
  </w:style>
  <w:style w:type="paragraph" w:styleId="Tekstpodstawowy">
    <w:name w:val="Body Text"/>
    <w:basedOn w:val="Normalny"/>
    <w:link w:val="TekstpodstawowyZnak"/>
    <w:rsid w:val="00F82F84"/>
  </w:style>
  <w:style w:type="character" w:customStyle="1" w:styleId="TekstpodstawowyZnak">
    <w:name w:val="Tekst podstawowy Znak"/>
    <w:basedOn w:val="Domylnaczcionkaakapitu"/>
    <w:link w:val="Tekstpodstawowy"/>
    <w:rsid w:val="00F82F84"/>
    <w:rPr>
      <w:rFonts w:ascii="Times New Roman" w:eastAsia="Times New Roman" w:hAnsi="Times New Roman" w:cs="Times New Roman"/>
      <w:sz w:val="24"/>
      <w:szCs w:val="24"/>
      <w:lang w:eastAsia="ar-SA"/>
    </w:rPr>
  </w:style>
  <w:style w:type="paragraph" w:styleId="Listapunktowana2">
    <w:name w:val="List Bullet 2"/>
    <w:basedOn w:val="Normalny"/>
    <w:autoRedefine/>
    <w:rsid w:val="00F82F84"/>
    <w:pPr>
      <w:numPr>
        <w:numId w:val="2"/>
      </w:numPr>
      <w:suppressAutoHyphens w:val="0"/>
    </w:pPr>
    <w:rPr>
      <w:rFonts w:ascii="Arial" w:hAnsi="Arial"/>
      <w:szCs w:val="20"/>
      <w:lang w:eastAsia="pl-PL"/>
    </w:rPr>
  </w:style>
  <w:style w:type="paragraph" w:styleId="Lista-kontynuacja2">
    <w:name w:val="List Continue 2"/>
    <w:basedOn w:val="Normalny"/>
    <w:rsid w:val="00F82F84"/>
    <w:pPr>
      <w:suppressAutoHyphens w:val="0"/>
      <w:ind w:left="566"/>
    </w:pPr>
    <w:rPr>
      <w:rFonts w:ascii="Arial" w:hAnsi="Arial"/>
      <w:szCs w:val="20"/>
      <w:lang w:eastAsia="pl-PL"/>
    </w:rPr>
  </w:style>
  <w:style w:type="paragraph" w:styleId="Tekstpodstawowywcity">
    <w:name w:val="Body Text Indent"/>
    <w:basedOn w:val="Normalny"/>
    <w:link w:val="TekstpodstawowywcityZnak"/>
    <w:uiPriority w:val="99"/>
    <w:unhideWhenUsed/>
    <w:rsid w:val="00F82F84"/>
    <w:pPr>
      <w:ind w:left="283"/>
    </w:pPr>
  </w:style>
  <w:style w:type="character" w:customStyle="1" w:styleId="TekstpodstawowywcityZnak">
    <w:name w:val="Tekst podstawowy wcięty Znak"/>
    <w:basedOn w:val="Domylnaczcionkaakapitu"/>
    <w:link w:val="Tekstpodstawowywcity"/>
    <w:uiPriority w:val="99"/>
    <w:rsid w:val="00F82F84"/>
    <w:rPr>
      <w:rFonts w:ascii="Times New Roman" w:eastAsia="Times New Roman" w:hAnsi="Times New Roman" w:cs="Times New Roman"/>
      <w:sz w:val="24"/>
      <w:szCs w:val="24"/>
      <w:lang w:eastAsia="ar-SA"/>
    </w:rPr>
  </w:style>
  <w:style w:type="table" w:styleId="Tabela-Siatka">
    <w:name w:val="Table Grid"/>
    <w:basedOn w:val="Standardowy"/>
    <w:uiPriority w:val="39"/>
    <w:unhideWhenUsed/>
    <w:rsid w:val="00D16CB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punkty">
    <w:name w:val="punkty"/>
    <w:basedOn w:val="Normalny"/>
    <w:link w:val="punktyZnak"/>
    <w:qFormat/>
    <w:rsid w:val="007674A8"/>
    <w:pPr>
      <w:numPr>
        <w:numId w:val="6"/>
      </w:numPr>
      <w:tabs>
        <w:tab w:val="left" w:pos="284"/>
      </w:tabs>
      <w:ind w:left="0" w:firstLine="0"/>
    </w:pPr>
  </w:style>
  <w:style w:type="character" w:styleId="Odwoaniedelikatne">
    <w:name w:val="Subtle Reference"/>
    <w:basedOn w:val="Domylnaczcionkaakapitu"/>
    <w:uiPriority w:val="31"/>
    <w:qFormat/>
    <w:rsid w:val="007A24F8"/>
    <w:rPr>
      <w:smallCaps/>
      <w:color w:val="5A5A5A" w:themeColor="text1" w:themeTint="A5"/>
    </w:rPr>
  </w:style>
  <w:style w:type="character" w:customStyle="1" w:styleId="punktyZnak">
    <w:name w:val="punkty Znak"/>
    <w:basedOn w:val="Domylnaczcionkaakapitu"/>
    <w:link w:val="punkty"/>
    <w:rsid w:val="007674A8"/>
    <w:rPr>
      <w:rFonts w:ascii="Times New Roman" w:eastAsia="Times New Roman" w:hAnsi="Times New Roman" w:cs="Times New Roman"/>
      <w:sz w:val="20"/>
      <w:szCs w:val="24"/>
      <w:lang w:eastAsia="ar-SA"/>
    </w:rPr>
  </w:style>
  <w:style w:type="paragraph" w:styleId="Cytatintensywny">
    <w:name w:val="Intense Quote"/>
    <w:basedOn w:val="Normalny"/>
    <w:next w:val="Normalny"/>
    <w:link w:val="CytatintensywnyZnak"/>
    <w:uiPriority w:val="30"/>
    <w:qFormat/>
    <w:rsid w:val="007A24F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ytatintensywnyZnak">
    <w:name w:val="Cytat intensywny Znak"/>
    <w:basedOn w:val="Domylnaczcionkaakapitu"/>
    <w:link w:val="Cytatintensywny"/>
    <w:uiPriority w:val="30"/>
    <w:rsid w:val="007A24F8"/>
    <w:rPr>
      <w:rFonts w:ascii="Times New Roman" w:eastAsia="Times New Roman" w:hAnsi="Times New Roman" w:cs="Times New Roman"/>
      <w:i/>
      <w:iCs/>
      <w:color w:val="4472C4" w:themeColor="accent1"/>
      <w:sz w:val="24"/>
      <w:szCs w:val="24"/>
      <w:lang w:eastAsia="ar-SA"/>
    </w:rPr>
  </w:style>
  <w:style w:type="paragraph" w:customStyle="1" w:styleId="tekstwtabeli">
    <w:name w:val="tekst w tabeli"/>
    <w:basedOn w:val="Normalny"/>
    <w:link w:val="tekstwtabeliZnak"/>
    <w:qFormat/>
    <w:rsid w:val="000F027F"/>
    <w:pPr>
      <w:spacing w:before="40" w:after="40"/>
      <w:contextualSpacing w:val="0"/>
      <w:jc w:val="center"/>
    </w:pPr>
  </w:style>
  <w:style w:type="character" w:customStyle="1" w:styleId="tekstwtabeliZnak">
    <w:name w:val="tekst w tabeli Znak"/>
    <w:basedOn w:val="Domylnaczcionkaakapitu"/>
    <w:link w:val="tekstwtabeli"/>
    <w:rsid w:val="000F027F"/>
    <w:rPr>
      <w:rFonts w:ascii="Times New Roman" w:eastAsia="Times New Roman" w:hAnsi="Times New Roman" w:cs="Times New Roman"/>
      <w:sz w:val="20"/>
      <w:szCs w:val="24"/>
      <w:lang w:eastAsia="ar-SA"/>
    </w:rPr>
  </w:style>
  <w:style w:type="paragraph" w:styleId="Tekstprzypisukocowego">
    <w:name w:val="endnote text"/>
    <w:basedOn w:val="Normalny"/>
    <w:link w:val="TekstprzypisukocowegoZnak"/>
    <w:uiPriority w:val="99"/>
    <w:semiHidden/>
    <w:unhideWhenUsed/>
    <w:rsid w:val="00791EF9"/>
    <w:pPr>
      <w:spacing w:before="0" w:after="0"/>
    </w:pPr>
    <w:rPr>
      <w:szCs w:val="20"/>
    </w:rPr>
  </w:style>
  <w:style w:type="character" w:customStyle="1" w:styleId="TekstprzypisukocowegoZnak">
    <w:name w:val="Tekst przypisu końcowego Znak"/>
    <w:basedOn w:val="Domylnaczcionkaakapitu"/>
    <w:link w:val="Tekstprzypisukocowego"/>
    <w:uiPriority w:val="99"/>
    <w:semiHidden/>
    <w:rsid w:val="00791EF9"/>
    <w:rPr>
      <w:rFonts w:ascii="Times New Roman" w:eastAsia="Times New Roman" w:hAnsi="Times New Roman" w:cs="Times New Roman"/>
      <w:sz w:val="20"/>
      <w:szCs w:val="20"/>
      <w:lang w:eastAsia="ar-SA"/>
    </w:rPr>
  </w:style>
  <w:style w:type="character" w:styleId="Odwoanieprzypisukocowego">
    <w:name w:val="endnote reference"/>
    <w:basedOn w:val="Domylnaczcionkaakapitu"/>
    <w:uiPriority w:val="99"/>
    <w:semiHidden/>
    <w:unhideWhenUsed/>
    <w:rsid w:val="00791EF9"/>
    <w:rPr>
      <w:vertAlign w:val="superscript"/>
    </w:rPr>
  </w:style>
  <w:style w:type="paragraph" w:styleId="Spistreci1">
    <w:name w:val="toc 1"/>
    <w:basedOn w:val="Normalny"/>
    <w:next w:val="Normalny"/>
    <w:autoRedefine/>
    <w:uiPriority w:val="39"/>
    <w:unhideWhenUsed/>
    <w:rsid w:val="007674A8"/>
    <w:pPr>
      <w:tabs>
        <w:tab w:val="left" w:pos="567"/>
        <w:tab w:val="right" w:leader="dot" w:pos="9062"/>
      </w:tabs>
      <w:spacing w:before="240" w:after="240"/>
    </w:pPr>
    <w:rPr>
      <w:b/>
      <w:sz w:val="28"/>
    </w:rPr>
  </w:style>
  <w:style w:type="character" w:styleId="Hipercze">
    <w:name w:val="Hyperlink"/>
    <w:basedOn w:val="Domylnaczcionkaakapitu"/>
    <w:uiPriority w:val="99"/>
    <w:unhideWhenUsed/>
    <w:rsid w:val="006547A0"/>
    <w:rPr>
      <w:color w:val="0563C1" w:themeColor="hyperlink"/>
      <w:u w:val="single"/>
    </w:rPr>
  </w:style>
  <w:style w:type="paragraph" w:styleId="Nagwek">
    <w:name w:val="header"/>
    <w:basedOn w:val="Normalny"/>
    <w:link w:val="NagwekZnak"/>
    <w:unhideWhenUsed/>
    <w:rsid w:val="006547A0"/>
    <w:pPr>
      <w:tabs>
        <w:tab w:val="center" w:pos="4536"/>
        <w:tab w:val="right" w:pos="9072"/>
      </w:tabs>
      <w:spacing w:before="0" w:after="0"/>
    </w:pPr>
  </w:style>
  <w:style w:type="character" w:customStyle="1" w:styleId="NagwekZnak">
    <w:name w:val="Nagłówek Znak"/>
    <w:basedOn w:val="Domylnaczcionkaakapitu"/>
    <w:link w:val="Nagwek"/>
    <w:uiPriority w:val="99"/>
    <w:rsid w:val="006547A0"/>
    <w:rPr>
      <w:rFonts w:ascii="Times New Roman" w:eastAsia="Times New Roman" w:hAnsi="Times New Roman" w:cs="Times New Roman"/>
      <w:sz w:val="24"/>
      <w:szCs w:val="24"/>
      <w:lang w:eastAsia="ar-SA"/>
    </w:rPr>
  </w:style>
  <w:style w:type="paragraph" w:styleId="Stopka">
    <w:name w:val="footer"/>
    <w:basedOn w:val="Normalny"/>
    <w:link w:val="StopkaZnak"/>
    <w:uiPriority w:val="99"/>
    <w:unhideWhenUsed/>
    <w:rsid w:val="006547A0"/>
    <w:pPr>
      <w:tabs>
        <w:tab w:val="center" w:pos="4536"/>
        <w:tab w:val="right" w:pos="9072"/>
      </w:tabs>
      <w:spacing w:before="0" w:after="0"/>
    </w:pPr>
  </w:style>
  <w:style w:type="character" w:customStyle="1" w:styleId="StopkaZnak">
    <w:name w:val="Stopka Znak"/>
    <w:basedOn w:val="Domylnaczcionkaakapitu"/>
    <w:link w:val="Stopka"/>
    <w:uiPriority w:val="99"/>
    <w:rsid w:val="006547A0"/>
    <w:rPr>
      <w:rFonts w:ascii="Times New Roman" w:eastAsia="Times New Roman" w:hAnsi="Times New Roman" w:cs="Times New Roman"/>
      <w:sz w:val="24"/>
      <w:szCs w:val="24"/>
      <w:lang w:eastAsia="ar-SA"/>
    </w:rPr>
  </w:style>
  <w:style w:type="paragraph" w:customStyle="1" w:styleId="AAA">
    <w:name w:val="AAA"/>
    <w:next w:val="Nagwek1"/>
    <w:link w:val="AAAZnak"/>
    <w:rsid w:val="0096608F"/>
    <w:pPr>
      <w:keepNext/>
      <w:spacing w:before="240" w:after="240"/>
      <w:outlineLvl w:val="0"/>
    </w:pPr>
    <w:rPr>
      <w:rFonts w:ascii="Times New Roman" w:eastAsia="Times New Roman" w:hAnsi="Times New Roman" w:cs="Times New Roman"/>
      <w:b/>
      <w:sz w:val="32"/>
      <w:szCs w:val="24"/>
      <w:lang w:eastAsia="ar-SA"/>
    </w:rPr>
  </w:style>
  <w:style w:type="paragraph" w:styleId="Spistreci2">
    <w:name w:val="toc 2"/>
    <w:basedOn w:val="Normalny"/>
    <w:next w:val="Normalny"/>
    <w:autoRedefine/>
    <w:uiPriority w:val="39"/>
    <w:unhideWhenUsed/>
    <w:rsid w:val="00D33350"/>
    <w:pPr>
      <w:spacing w:after="100"/>
    </w:pPr>
  </w:style>
  <w:style w:type="character" w:customStyle="1" w:styleId="AAAZnak">
    <w:name w:val="AAA Znak"/>
    <w:basedOn w:val="Domylnaczcionkaakapitu"/>
    <w:link w:val="AAA"/>
    <w:rsid w:val="00774D4E"/>
    <w:rPr>
      <w:rFonts w:ascii="Times New Roman" w:eastAsia="Times New Roman" w:hAnsi="Times New Roman" w:cs="Times New Roman"/>
      <w:b/>
      <w:sz w:val="32"/>
      <w:szCs w:val="24"/>
      <w:lang w:eastAsia="ar-SA"/>
    </w:rPr>
  </w:style>
  <w:style w:type="paragraph" w:styleId="Spistreci3">
    <w:name w:val="toc 3"/>
    <w:basedOn w:val="Normalny"/>
    <w:next w:val="Normalny"/>
    <w:link w:val="Spistreci3Znak"/>
    <w:autoRedefine/>
    <w:uiPriority w:val="39"/>
    <w:unhideWhenUsed/>
    <w:rsid w:val="00D33350"/>
    <w:pPr>
      <w:spacing w:after="100"/>
      <w:ind w:left="480"/>
    </w:pPr>
  </w:style>
  <w:style w:type="character" w:customStyle="1" w:styleId="Nagwek4Znak">
    <w:name w:val="Nagłówek 4 Znak"/>
    <w:basedOn w:val="Domylnaczcionkaakapitu"/>
    <w:link w:val="Nagwek4"/>
    <w:uiPriority w:val="9"/>
    <w:rsid w:val="00764019"/>
    <w:rPr>
      <w:rFonts w:asciiTheme="majorHAnsi" w:eastAsiaTheme="majorEastAsia" w:hAnsiTheme="majorHAnsi" w:cstheme="majorBidi"/>
      <w:i/>
      <w:iCs/>
      <w:color w:val="2F5496" w:themeColor="accent1" w:themeShade="BF"/>
      <w:sz w:val="24"/>
      <w:szCs w:val="24"/>
      <w:lang w:eastAsia="ar-SA"/>
    </w:rPr>
  </w:style>
  <w:style w:type="numbering" w:customStyle="1" w:styleId="OPISTECHNICZNY1">
    <w:name w:val="OPIS TECHNICZNY1"/>
    <w:uiPriority w:val="99"/>
    <w:rsid w:val="00774D4E"/>
    <w:pPr>
      <w:numPr>
        <w:numId w:val="3"/>
      </w:numPr>
    </w:pPr>
  </w:style>
  <w:style w:type="numbering" w:customStyle="1" w:styleId="OPISPW">
    <w:name w:val="OPIS PW"/>
    <w:uiPriority w:val="99"/>
    <w:rsid w:val="006324DA"/>
    <w:pPr>
      <w:numPr>
        <w:numId w:val="4"/>
      </w:numPr>
    </w:pPr>
  </w:style>
  <w:style w:type="numbering" w:customStyle="1" w:styleId="PWOPIS">
    <w:name w:val="PW OPIS"/>
    <w:uiPriority w:val="99"/>
    <w:rsid w:val="0096608F"/>
    <w:pPr>
      <w:numPr>
        <w:numId w:val="5"/>
      </w:numPr>
    </w:pPr>
  </w:style>
  <w:style w:type="paragraph" w:customStyle="1" w:styleId="1NAG">
    <w:name w:val="1 NAG"/>
    <w:basedOn w:val="Nagwek1"/>
    <w:next w:val="Normalny"/>
    <w:qFormat/>
    <w:rsid w:val="00773F6D"/>
    <w:pPr>
      <w:numPr>
        <w:ilvl w:val="1"/>
        <w:numId w:val="7"/>
      </w:numPr>
      <w:pBdr>
        <w:top w:val="single" w:sz="4" w:space="1" w:color="auto"/>
        <w:left w:val="single" w:sz="4" w:space="4" w:color="auto"/>
        <w:bottom w:val="single" w:sz="4" w:space="1" w:color="auto"/>
        <w:right w:val="single" w:sz="4" w:space="4" w:color="auto"/>
      </w:pBdr>
      <w:shd w:val="clear" w:color="auto" w:fill="FFFFFF" w:themeFill="background1"/>
      <w:spacing w:before="160" w:after="160"/>
    </w:pPr>
    <w:rPr>
      <w:sz w:val="24"/>
    </w:rPr>
  </w:style>
  <w:style w:type="paragraph" w:customStyle="1" w:styleId="1">
    <w:name w:val="1"/>
    <w:basedOn w:val="Normalny"/>
    <w:rsid w:val="006324DA"/>
  </w:style>
  <w:style w:type="paragraph" w:customStyle="1" w:styleId="2NAG">
    <w:name w:val="2 NAG"/>
    <w:basedOn w:val="Nagwek2"/>
    <w:next w:val="Normalny"/>
    <w:qFormat/>
    <w:rsid w:val="00CA53D4"/>
    <w:pPr>
      <w:numPr>
        <w:ilvl w:val="2"/>
        <w:numId w:val="7"/>
      </w:numPr>
      <w:spacing w:before="120" w:after="120"/>
    </w:pPr>
  </w:style>
  <w:style w:type="paragraph" w:customStyle="1" w:styleId="0NAG">
    <w:name w:val="0 NAG"/>
    <w:basedOn w:val="AAA"/>
    <w:next w:val="1NAG"/>
    <w:qFormat/>
    <w:rsid w:val="0096608F"/>
    <w:pPr>
      <w:numPr>
        <w:numId w:val="7"/>
      </w:numPr>
    </w:pPr>
  </w:style>
  <w:style w:type="table" w:customStyle="1" w:styleId="TABELA">
    <w:name w:val="TABELA"/>
    <w:basedOn w:val="Standardowy"/>
    <w:uiPriority w:val="99"/>
    <w:rsid w:val="00F47D8B"/>
    <w:pPr>
      <w:spacing w:before="40" w:after="40" w:line="240" w:lineRule="auto"/>
      <w:jc w:val="center"/>
    </w:pPr>
    <w:rPr>
      <w:rFonts w:ascii="Times New Roman" w:hAnsi="Times New Roman"/>
      <w:sz w:val="24"/>
    </w:rPr>
    <w:tblPr>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rPr>
        <w:rFonts w:ascii="Times New Roman" w:hAnsi="Times New Roman"/>
        <w:b/>
        <w:sz w:val="24"/>
      </w:rPr>
      <w:tblPr/>
      <w:tcPr>
        <w:shd w:val="clear" w:color="auto" w:fill="A6A6A6" w:themeFill="background1" w:themeFillShade="A6"/>
      </w:tcPr>
    </w:tblStylePr>
  </w:style>
  <w:style w:type="paragraph" w:styleId="Nagwekspisutreci">
    <w:name w:val="TOC Heading"/>
    <w:basedOn w:val="Nagwek1"/>
    <w:next w:val="Normalny"/>
    <w:uiPriority w:val="39"/>
    <w:unhideWhenUsed/>
    <w:qFormat/>
    <w:rsid w:val="00637771"/>
    <w:pPr>
      <w:keepLines/>
      <w:spacing w:after="0"/>
      <w:outlineLvl w:val="9"/>
    </w:pPr>
    <w:rPr>
      <w:rFonts w:asciiTheme="majorHAnsi" w:eastAsiaTheme="majorEastAsia" w:hAnsiTheme="majorHAnsi" w:cstheme="majorBidi"/>
      <w:b w:val="0"/>
      <w:color w:val="2F5496" w:themeColor="accent1" w:themeShade="BF"/>
      <w:sz w:val="32"/>
      <w:szCs w:val="32"/>
      <w:lang w:eastAsia="pl-PL"/>
    </w:rPr>
  </w:style>
  <w:style w:type="paragraph" w:styleId="NormalnyWeb">
    <w:name w:val="Normal (Web)"/>
    <w:basedOn w:val="Normalny"/>
    <w:uiPriority w:val="99"/>
    <w:semiHidden/>
    <w:unhideWhenUsed/>
    <w:rsid w:val="003546B5"/>
    <w:pPr>
      <w:suppressAutoHyphens w:val="0"/>
      <w:spacing w:before="100" w:beforeAutospacing="1" w:after="100" w:afterAutospacing="1"/>
      <w:contextualSpacing w:val="0"/>
      <w:jc w:val="left"/>
    </w:pPr>
    <w:rPr>
      <w:lang w:eastAsia="pl-PL"/>
    </w:rPr>
  </w:style>
  <w:style w:type="paragraph" w:customStyle="1" w:styleId="Standard">
    <w:name w:val="Standard"/>
    <w:qFormat/>
    <w:rsid w:val="0007285D"/>
    <w:pPr>
      <w:suppressAutoHyphens/>
      <w:autoSpaceDN w:val="0"/>
      <w:spacing w:after="0" w:line="240" w:lineRule="auto"/>
      <w:textAlignment w:val="baseline"/>
    </w:pPr>
    <w:rPr>
      <w:rFonts w:ascii="Times New Roman" w:eastAsia="Times New Roman" w:hAnsi="Times New Roman" w:cs="Times New Roman"/>
      <w:kern w:val="3"/>
      <w:sz w:val="24"/>
      <w:szCs w:val="24"/>
      <w:lang w:eastAsia="zh-CN"/>
    </w:rPr>
  </w:style>
  <w:style w:type="paragraph" w:styleId="Tekstpodstawowy2">
    <w:name w:val="Body Text 2"/>
    <w:basedOn w:val="Normalny"/>
    <w:link w:val="Tekstpodstawowy2Znak"/>
    <w:uiPriority w:val="99"/>
    <w:unhideWhenUsed/>
    <w:rsid w:val="007A6623"/>
    <w:pPr>
      <w:spacing w:line="480" w:lineRule="auto"/>
    </w:pPr>
  </w:style>
  <w:style w:type="character" w:customStyle="1" w:styleId="Tekstpodstawowy2Znak">
    <w:name w:val="Tekst podstawowy 2 Znak"/>
    <w:basedOn w:val="Domylnaczcionkaakapitu"/>
    <w:link w:val="Tekstpodstawowy2"/>
    <w:uiPriority w:val="99"/>
    <w:rsid w:val="007A6623"/>
    <w:rPr>
      <w:rFonts w:ascii="Times New Roman" w:eastAsia="Times New Roman" w:hAnsi="Times New Roman" w:cs="Times New Roman"/>
      <w:sz w:val="20"/>
      <w:szCs w:val="24"/>
      <w:lang w:eastAsia="ar-SA"/>
    </w:rPr>
  </w:style>
  <w:style w:type="paragraph" w:customStyle="1" w:styleId="Specyfikacja1">
    <w:name w:val="Specyfikacja1"/>
    <w:basedOn w:val="Normalny"/>
    <w:rsid w:val="007A6623"/>
    <w:pPr>
      <w:suppressAutoHyphens w:val="0"/>
      <w:spacing w:before="0"/>
      <w:contextualSpacing w:val="0"/>
      <w:jc w:val="left"/>
    </w:pPr>
    <w:rPr>
      <w:rFonts w:ascii="Arial" w:hAnsi="Arial"/>
      <w:sz w:val="22"/>
      <w:szCs w:val="20"/>
      <w:lang w:eastAsia="pl-PL"/>
    </w:rPr>
  </w:style>
  <w:style w:type="paragraph" w:customStyle="1" w:styleId="Tekstpodstawowy21">
    <w:name w:val="Tekst podstawowy 21"/>
    <w:basedOn w:val="Normalny"/>
    <w:rsid w:val="007A6623"/>
    <w:pPr>
      <w:spacing w:before="0" w:after="0"/>
      <w:contextualSpacing w:val="0"/>
    </w:pPr>
    <w:rPr>
      <w:rFonts w:ascii="Arial" w:hAnsi="Arial" w:cs="Arial"/>
      <w:sz w:val="22"/>
      <w:szCs w:val="20"/>
    </w:rPr>
  </w:style>
  <w:style w:type="paragraph" w:styleId="Tekstdymka">
    <w:name w:val="Balloon Text"/>
    <w:basedOn w:val="Normalny"/>
    <w:link w:val="TekstdymkaZnak"/>
    <w:uiPriority w:val="99"/>
    <w:semiHidden/>
    <w:unhideWhenUsed/>
    <w:rsid w:val="008F5B6E"/>
    <w:pPr>
      <w:spacing w:before="0" w:after="0"/>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8F5B6E"/>
    <w:rPr>
      <w:rFonts w:ascii="Segoe UI" w:eastAsia="Times New Roman" w:hAnsi="Segoe UI" w:cs="Segoe UI"/>
      <w:sz w:val="18"/>
      <w:szCs w:val="18"/>
      <w:lang w:eastAsia="ar-SA"/>
    </w:rPr>
  </w:style>
  <w:style w:type="paragraph" w:customStyle="1" w:styleId="TYTU">
    <w:name w:val="TYTUŁ"/>
    <w:basedOn w:val="Standard"/>
    <w:rsid w:val="00C30E8E"/>
    <w:pPr>
      <w:widowControl w:val="0"/>
      <w:pBdr>
        <w:top w:val="single" w:sz="4" w:space="7" w:color="000000"/>
        <w:bottom w:val="single" w:sz="4" w:space="7" w:color="000000"/>
      </w:pBdr>
      <w:tabs>
        <w:tab w:val="left" w:leader="dot" w:pos="9071"/>
      </w:tabs>
      <w:spacing w:line="100" w:lineRule="atLeast"/>
      <w:jc w:val="center"/>
    </w:pPr>
    <w:rPr>
      <w:rFonts w:ascii="Goudy Old Style CE ATT" w:eastAsia="Lucida Sans Unicode" w:hAnsi="Goudy Old Style CE ATT" w:cs="Mangal"/>
      <w:b/>
      <w:sz w:val="36"/>
      <w:lang w:bidi="hi-IN"/>
    </w:rPr>
  </w:style>
  <w:style w:type="paragraph" w:customStyle="1" w:styleId="Podtytul">
    <w:name w:val="Podtytul"/>
    <w:basedOn w:val="Standard"/>
    <w:rsid w:val="00C30E8E"/>
    <w:pPr>
      <w:widowControl w:val="0"/>
      <w:tabs>
        <w:tab w:val="left" w:leader="dot" w:pos="9071"/>
      </w:tabs>
      <w:spacing w:line="100" w:lineRule="atLeast"/>
      <w:jc w:val="center"/>
    </w:pPr>
    <w:rPr>
      <w:rFonts w:ascii="Goudy Old Style CE ATT" w:eastAsia="Lucida Sans Unicode" w:hAnsi="Goudy Old Style CE ATT" w:cs="Mangal"/>
      <w:sz w:val="28"/>
      <w:lang w:bidi="hi-IN"/>
    </w:rPr>
  </w:style>
  <w:style w:type="character" w:customStyle="1" w:styleId="tytul">
    <w:name w:val="tytul"/>
    <w:basedOn w:val="Domylnaczcionkaakapitu"/>
    <w:rsid w:val="00C30E8E"/>
  </w:style>
  <w:style w:type="character" w:styleId="UyteHipercze">
    <w:name w:val="FollowedHyperlink"/>
    <w:basedOn w:val="Domylnaczcionkaakapitu"/>
    <w:uiPriority w:val="99"/>
    <w:semiHidden/>
    <w:unhideWhenUsed/>
    <w:rsid w:val="00D162E9"/>
    <w:rPr>
      <w:color w:val="954F72" w:themeColor="followedHyperlink"/>
      <w:u w:val="single"/>
    </w:rPr>
  </w:style>
  <w:style w:type="paragraph" w:customStyle="1" w:styleId="Spistreci">
    <w:name w:val="Spis treści"/>
    <w:basedOn w:val="Spistreci3"/>
    <w:link w:val="SpistreciZnak"/>
    <w:qFormat/>
    <w:rsid w:val="00D162E9"/>
    <w:pPr>
      <w:tabs>
        <w:tab w:val="left" w:pos="880"/>
        <w:tab w:val="right" w:leader="dot" w:pos="9458"/>
      </w:tabs>
    </w:pPr>
    <w:rPr>
      <w:rFonts w:ascii="Calibri" w:hAnsi="Calibri"/>
      <w:noProof/>
      <w:lang w:val="pl"/>
    </w:rPr>
  </w:style>
  <w:style w:type="character" w:customStyle="1" w:styleId="Spistreci3Znak">
    <w:name w:val="Spis treści 3 Znak"/>
    <w:basedOn w:val="Domylnaczcionkaakapitu"/>
    <w:link w:val="Spistreci3"/>
    <w:uiPriority w:val="39"/>
    <w:rsid w:val="00D162E9"/>
    <w:rPr>
      <w:rFonts w:ascii="Times New Roman" w:eastAsia="Times New Roman" w:hAnsi="Times New Roman" w:cs="Times New Roman"/>
      <w:sz w:val="20"/>
      <w:szCs w:val="24"/>
      <w:lang w:eastAsia="ar-SA"/>
    </w:rPr>
  </w:style>
  <w:style w:type="character" w:customStyle="1" w:styleId="SpistreciZnak">
    <w:name w:val="Spis treści Znak"/>
    <w:basedOn w:val="Spistreci3Znak"/>
    <w:link w:val="Spistreci"/>
    <w:rsid w:val="00D162E9"/>
    <w:rPr>
      <w:rFonts w:ascii="Calibri" w:eastAsia="Times New Roman" w:hAnsi="Calibri" w:cs="Times New Roman"/>
      <w:noProof/>
      <w:sz w:val="20"/>
      <w:szCs w:val="24"/>
      <w:lang w:val="pl" w:eastAsia="ar-SA"/>
    </w:rPr>
  </w:style>
  <w:style w:type="character" w:customStyle="1" w:styleId="BGTEXT">
    <w:name w:val="BG_TEXT"/>
    <w:rsid w:val="00BE6D8C"/>
    <w:rPr>
      <w:rFonts w:ascii="Arial Narrow" w:hAnsi="Arial Narrow"/>
      <w:sz w:val="22"/>
      <w:lang w:val="cs-CZ"/>
    </w:rPr>
  </w:style>
  <w:style w:type="character" w:customStyle="1" w:styleId="item-fieldname">
    <w:name w:val="item-fieldname"/>
    <w:rsid w:val="00BE6D8C"/>
  </w:style>
  <w:style w:type="character" w:customStyle="1" w:styleId="item-fieldvalue">
    <w:name w:val="item-fieldvalue"/>
    <w:rsid w:val="00BE6D8C"/>
  </w:style>
  <w:style w:type="paragraph" w:customStyle="1" w:styleId="Normalny1">
    <w:name w:val="Normalny1"/>
    <w:basedOn w:val="Normalny"/>
    <w:link w:val="NORMALZnak"/>
    <w:qFormat/>
    <w:rsid w:val="00806489"/>
    <w:pPr>
      <w:spacing w:line="360" w:lineRule="auto"/>
    </w:pPr>
  </w:style>
  <w:style w:type="paragraph" w:customStyle="1" w:styleId="PKT">
    <w:name w:val="PKT"/>
    <w:basedOn w:val="punkty"/>
    <w:link w:val="PKTZnak"/>
    <w:qFormat/>
    <w:rsid w:val="00806489"/>
    <w:pPr>
      <w:numPr>
        <w:numId w:val="0"/>
      </w:numPr>
      <w:spacing w:line="360" w:lineRule="auto"/>
    </w:pPr>
  </w:style>
  <w:style w:type="character" w:customStyle="1" w:styleId="NORMALZnak">
    <w:name w:val="NORMAL Znak"/>
    <w:basedOn w:val="Domylnaczcionkaakapitu"/>
    <w:link w:val="Normalny1"/>
    <w:rsid w:val="00806489"/>
    <w:rPr>
      <w:rFonts w:ascii="Times New Roman" w:eastAsia="Times New Roman" w:hAnsi="Times New Roman" w:cs="Times New Roman"/>
      <w:sz w:val="20"/>
      <w:szCs w:val="24"/>
      <w:lang w:eastAsia="ar-SA"/>
    </w:rPr>
  </w:style>
  <w:style w:type="character" w:customStyle="1" w:styleId="PKTZnak">
    <w:name w:val="PKT Znak"/>
    <w:basedOn w:val="punktyZnak"/>
    <w:link w:val="PKT"/>
    <w:rsid w:val="00806489"/>
    <w:rPr>
      <w:rFonts w:ascii="Times New Roman" w:eastAsia="Times New Roman" w:hAnsi="Times New Roman" w:cs="Times New Roman"/>
      <w:sz w:val="20"/>
      <w:szCs w:val="24"/>
      <w:lang w:eastAsia="ar-SA"/>
    </w:rPr>
  </w:style>
  <w:style w:type="paragraph" w:customStyle="1" w:styleId="TableContents">
    <w:name w:val="Table Contents"/>
    <w:basedOn w:val="Standard"/>
    <w:rsid w:val="003A3FB9"/>
    <w:pPr>
      <w:widowControl w:val="0"/>
      <w:suppressLineNumbers/>
    </w:pPr>
    <w:rPr>
      <w:rFonts w:eastAsia="SimSun" w:cs="Mangal"/>
      <w:lang w:bidi="hi-IN"/>
    </w:rPr>
  </w:style>
  <w:style w:type="character" w:customStyle="1" w:styleId="fontstyle01">
    <w:name w:val="fontstyle01"/>
    <w:basedOn w:val="Domylnaczcionkaakapitu"/>
    <w:rsid w:val="005125F8"/>
    <w:rPr>
      <w:rFonts w:ascii="TimesNewRomanPSMT" w:hAnsi="TimesNewRomanPSMT" w:hint="default"/>
      <w:b w:val="0"/>
      <w:bCs w:val="0"/>
      <w:i w:val="0"/>
      <w:iCs w:val="0"/>
      <w:color w:val="000000"/>
      <w:sz w:val="24"/>
      <w:szCs w:val="24"/>
    </w:rPr>
  </w:style>
  <w:style w:type="character" w:customStyle="1" w:styleId="fontstyle21">
    <w:name w:val="fontstyle21"/>
    <w:basedOn w:val="Domylnaczcionkaakapitu"/>
    <w:rsid w:val="00FB4879"/>
    <w:rPr>
      <w:rFonts w:ascii="SymbolMT" w:hAnsi="SymbolMT" w:hint="default"/>
      <w:b w:val="0"/>
      <w:bCs w:val="0"/>
      <w:i w:val="0"/>
      <w:iCs w:val="0"/>
      <w:color w:val="000000"/>
      <w:sz w:val="24"/>
      <w:szCs w:val="24"/>
    </w:rPr>
  </w:style>
  <w:style w:type="character" w:customStyle="1" w:styleId="fontstyle31">
    <w:name w:val="fontstyle31"/>
    <w:basedOn w:val="Domylnaczcionkaakapitu"/>
    <w:rsid w:val="00442153"/>
    <w:rPr>
      <w:rFonts w:ascii="TimesNewRomanPS-ItalicMT" w:hAnsi="TimesNewRomanPS-ItalicMT" w:hint="default"/>
      <w:b w:val="0"/>
      <w:bCs w:val="0"/>
      <w:i/>
      <w:iCs/>
      <w:color w:val="000000"/>
      <w:sz w:val="24"/>
      <w:szCs w:val="24"/>
    </w:rPr>
  </w:style>
  <w:style w:type="paragraph" w:customStyle="1" w:styleId="TBL-TEKST">
    <w:name w:val="TBL - TEKST"/>
    <w:basedOn w:val="Normalny"/>
    <w:link w:val="TBL-TEKSTZnak"/>
    <w:qFormat/>
    <w:rsid w:val="004F669C"/>
    <w:pPr>
      <w:spacing w:before="40" w:after="40"/>
      <w:contextualSpacing w:val="0"/>
      <w:jc w:val="center"/>
    </w:pPr>
  </w:style>
  <w:style w:type="character" w:customStyle="1" w:styleId="TBL-TEKSTZnak">
    <w:name w:val="TBL - TEKST Znak"/>
    <w:basedOn w:val="Domylnaczcionkaakapitu"/>
    <w:link w:val="TBL-TEKST"/>
    <w:rsid w:val="004F669C"/>
    <w:rPr>
      <w:rFonts w:ascii="Times New Roman" w:eastAsia="Times New Roman" w:hAnsi="Times New Roman" w:cs="Times New Roman"/>
      <w:sz w:val="20"/>
      <w:szCs w:val="24"/>
      <w:lang w:eastAsia="ar-SA"/>
    </w:rPr>
  </w:style>
  <w:style w:type="paragraph" w:customStyle="1" w:styleId="Tabelka">
    <w:name w:val="Tabelka"/>
    <w:basedOn w:val="Nagwek"/>
    <w:link w:val="TabelkaZnak"/>
    <w:qFormat/>
    <w:rsid w:val="00D25FA4"/>
    <w:pPr>
      <w:suppressLineNumbers/>
      <w:tabs>
        <w:tab w:val="clear" w:pos="4536"/>
        <w:tab w:val="clear" w:pos="9072"/>
        <w:tab w:val="center" w:pos="4819"/>
      </w:tabs>
      <w:snapToGrid w:val="0"/>
      <w:spacing w:line="200" w:lineRule="atLeast"/>
      <w:ind w:left="57"/>
      <w:jc w:val="left"/>
    </w:pPr>
    <w:rPr>
      <w:rFonts w:ascii="Arial" w:hAnsi="Arial" w:cs="Arial"/>
      <w:color w:val="000000"/>
      <w:kern w:val="1"/>
      <w:sz w:val="18"/>
      <w:szCs w:val="20"/>
    </w:rPr>
  </w:style>
  <w:style w:type="character" w:customStyle="1" w:styleId="TabelkaZnak">
    <w:name w:val="Tabelka Znak"/>
    <w:link w:val="Tabelka"/>
    <w:rsid w:val="00D25FA4"/>
    <w:rPr>
      <w:rFonts w:ascii="Arial" w:eastAsia="Times New Roman" w:hAnsi="Arial" w:cs="Arial"/>
      <w:color w:val="000000"/>
      <w:kern w:val="1"/>
      <w:sz w:val="18"/>
      <w:szCs w:val="20"/>
      <w:lang w:eastAsia="ar-SA"/>
    </w:rPr>
  </w:style>
  <w:style w:type="character" w:customStyle="1" w:styleId="fontstyle11">
    <w:name w:val="fontstyle11"/>
    <w:basedOn w:val="Domylnaczcionkaakapitu"/>
    <w:rsid w:val="00B926F1"/>
    <w:rPr>
      <w:rFonts w:ascii="Arial" w:hAnsi="Arial" w:cs="Arial" w:hint="default"/>
      <w:b w:val="0"/>
      <w:bCs w:val="0"/>
      <w:i w:val="0"/>
      <w:iCs w:val="0"/>
      <w:color w:val="000000"/>
      <w:sz w:val="24"/>
      <w:szCs w:val="24"/>
    </w:rPr>
  </w:style>
  <w:style w:type="character" w:customStyle="1" w:styleId="Domylnaczcionkaakapitu1">
    <w:name w:val="Domyślna czcionka akapitu1"/>
    <w:rsid w:val="006B6311"/>
  </w:style>
  <w:style w:type="paragraph" w:customStyle="1" w:styleId="Punkty0">
    <w:name w:val="Punkty"/>
    <w:basedOn w:val="Normalny"/>
    <w:rsid w:val="00C97A9A"/>
    <w:pPr>
      <w:tabs>
        <w:tab w:val="left" w:pos="284"/>
      </w:tabs>
    </w:pPr>
    <w:rPr>
      <w:rFonts w:ascii="Calibri" w:hAnsi="Calibri"/>
      <w:sz w:val="22"/>
    </w:rPr>
  </w:style>
  <w:style w:type="paragraph" w:customStyle="1" w:styleId="1NAG0">
    <w:name w:val="1. NAG"/>
    <w:basedOn w:val="Nagwek1"/>
    <w:next w:val="Normalny"/>
    <w:qFormat/>
    <w:rsid w:val="00C97A9A"/>
    <w:pPr>
      <w:pBdr>
        <w:top w:val="single" w:sz="4" w:space="1" w:color="auto"/>
        <w:left w:val="single" w:sz="4" w:space="4" w:color="auto"/>
        <w:bottom w:val="single" w:sz="4" w:space="1" w:color="auto"/>
        <w:right w:val="single" w:sz="4" w:space="4" w:color="auto"/>
      </w:pBdr>
      <w:shd w:val="clear" w:color="auto" w:fill="FFFFFF" w:themeFill="background1"/>
      <w:tabs>
        <w:tab w:val="num" w:pos="360"/>
      </w:tabs>
      <w:spacing w:before="160" w:after="160"/>
    </w:pPr>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8468636">
      <w:bodyDiv w:val="1"/>
      <w:marLeft w:val="0"/>
      <w:marRight w:val="0"/>
      <w:marTop w:val="0"/>
      <w:marBottom w:val="0"/>
      <w:divBdr>
        <w:top w:val="none" w:sz="0" w:space="0" w:color="auto"/>
        <w:left w:val="none" w:sz="0" w:space="0" w:color="auto"/>
        <w:bottom w:val="none" w:sz="0" w:space="0" w:color="auto"/>
        <w:right w:val="none" w:sz="0" w:space="0" w:color="auto"/>
      </w:divBdr>
    </w:div>
    <w:div w:id="686952026">
      <w:bodyDiv w:val="1"/>
      <w:marLeft w:val="0"/>
      <w:marRight w:val="0"/>
      <w:marTop w:val="0"/>
      <w:marBottom w:val="0"/>
      <w:divBdr>
        <w:top w:val="none" w:sz="0" w:space="0" w:color="auto"/>
        <w:left w:val="none" w:sz="0" w:space="0" w:color="auto"/>
        <w:bottom w:val="none" w:sz="0" w:space="0" w:color="auto"/>
        <w:right w:val="none" w:sz="0" w:space="0" w:color="auto"/>
      </w:divBdr>
    </w:div>
    <w:div w:id="700670399">
      <w:bodyDiv w:val="1"/>
      <w:marLeft w:val="0"/>
      <w:marRight w:val="0"/>
      <w:marTop w:val="0"/>
      <w:marBottom w:val="0"/>
      <w:divBdr>
        <w:top w:val="none" w:sz="0" w:space="0" w:color="auto"/>
        <w:left w:val="none" w:sz="0" w:space="0" w:color="auto"/>
        <w:bottom w:val="none" w:sz="0" w:space="0" w:color="auto"/>
        <w:right w:val="none" w:sz="0" w:space="0" w:color="auto"/>
      </w:divBdr>
    </w:div>
    <w:div w:id="856698478">
      <w:bodyDiv w:val="1"/>
      <w:marLeft w:val="0"/>
      <w:marRight w:val="0"/>
      <w:marTop w:val="0"/>
      <w:marBottom w:val="0"/>
      <w:divBdr>
        <w:top w:val="none" w:sz="0" w:space="0" w:color="auto"/>
        <w:left w:val="none" w:sz="0" w:space="0" w:color="auto"/>
        <w:bottom w:val="none" w:sz="0" w:space="0" w:color="auto"/>
        <w:right w:val="none" w:sz="0" w:space="0" w:color="auto"/>
      </w:divBdr>
    </w:div>
    <w:div w:id="889612476">
      <w:bodyDiv w:val="1"/>
      <w:marLeft w:val="0"/>
      <w:marRight w:val="0"/>
      <w:marTop w:val="0"/>
      <w:marBottom w:val="0"/>
      <w:divBdr>
        <w:top w:val="none" w:sz="0" w:space="0" w:color="auto"/>
        <w:left w:val="none" w:sz="0" w:space="0" w:color="auto"/>
        <w:bottom w:val="none" w:sz="0" w:space="0" w:color="auto"/>
        <w:right w:val="none" w:sz="0" w:space="0" w:color="auto"/>
      </w:divBdr>
    </w:div>
    <w:div w:id="934750408">
      <w:bodyDiv w:val="1"/>
      <w:marLeft w:val="0"/>
      <w:marRight w:val="0"/>
      <w:marTop w:val="0"/>
      <w:marBottom w:val="0"/>
      <w:divBdr>
        <w:top w:val="none" w:sz="0" w:space="0" w:color="auto"/>
        <w:left w:val="none" w:sz="0" w:space="0" w:color="auto"/>
        <w:bottom w:val="none" w:sz="0" w:space="0" w:color="auto"/>
        <w:right w:val="none" w:sz="0" w:space="0" w:color="auto"/>
      </w:divBdr>
    </w:div>
    <w:div w:id="987711654">
      <w:bodyDiv w:val="1"/>
      <w:marLeft w:val="0"/>
      <w:marRight w:val="0"/>
      <w:marTop w:val="0"/>
      <w:marBottom w:val="0"/>
      <w:divBdr>
        <w:top w:val="none" w:sz="0" w:space="0" w:color="auto"/>
        <w:left w:val="none" w:sz="0" w:space="0" w:color="auto"/>
        <w:bottom w:val="none" w:sz="0" w:space="0" w:color="auto"/>
        <w:right w:val="none" w:sz="0" w:space="0" w:color="auto"/>
      </w:divBdr>
    </w:div>
    <w:div w:id="1366901441">
      <w:bodyDiv w:val="1"/>
      <w:marLeft w:val="0"/>
      <w:marRight w:val="0"/>
      <w:marTop w:val="0"/>
      <w:marBottom w:val="0"/>
      <w:divBdr>
        <w:top w:val="none" w:sz="0" w:space="0" w:color="auto"/>
        <w:left w:val="none" w:sz="0" w:space="0" w:color="auto"/>
        <w:bottom w:val="none" w:sz="0" w:space="0" w:color="auto"/>
        <w:right w:val="none" w:sz="0" w:space="0" w:color="auto"/>
      </w:divBdr>
    </w:div>
    <w:div w:id="1404445989">
      <w:bodyDiv w:val="1"/>
      <w:marLeft w:val="0"/>
      <w:marRight w:val="0"/>
      <w:marTop w:val="0"/>
      <w:marBottom w:val="0"/>
      <w:divBdr>
        <w:top w:val="none" w:sz="0" w:space="0" w:color="auto"/>
        <w:left w:val="none" w:sz="0" w:space="0" w:color="auto"/>
        <w:bottom w:val="none" w:sz="0" w:space="0" w:color="auto"/>
        <w:right w:val="none" w:sz="0" w:space="0" w:color="auto"/>
      </w:divBdr>
    </w:div>
    <w:div w:id="1615399872">
      <w:bodyDiv w:val="1"/>
      <w:marLeft w:val="0"/>
      <w:marRight w:val="0"/>
      <w:marTop w:val="0"/>
      <w:marBottom w:val="0"/>
      <w:divBdr>
        <w:top w:val="none" w:sz="0" w:space="0" w:color="auto"/>
        <w:left w:val="none" w:sz="0" w:space="0" w:color="auto"/>
        <w:bottom w:val="none" w:sz="0" w:space="0" w:color="auto"/>
        <w:right w:val="none" w:sz="0" w:space="0" w:color="auto"/>
      </w:divBdr>
    </w:div>
    <w:div w:id="1632246913">
      <w:bodyDiv w:val="1"/>
      <w:marLeft w:val="0"/>
      <w:marRight w:val="0"/>
      <w:marTop w:val="0"/>
      <w:marBottom w:val="0"/>
      <w:divBdr>
        <w:top w:val="none" w:sz="0" w:space="0" w:color="auto"/>
        <w:left w:val="none" w:sz="0" w:space="0" w:color="auto"/>
        <w:bottom w:val="none" w:sz="0" w:space="0" w:color="auto"/>
        <w:right w:val="none" w:sz="0" w:space="0" w:color="auto"/>
      </w:divBdr>
    </w:div>
    <w:div w:id="1702124796">
      <w:bodyDiv w:val="1"/>
      <w:marLeft w:val="0"/>
      <w:marRight w:val="0"/>
      <w:marTop w:val="0"/>
      <w:marBottom w:val="0"/>
      <w:divBdr>
        <w:top w:val="none" w:sz="0" w:space="0" w:color="auto"/>
        <w:left w:val="none" w:sz="0" w:space="0" w:color="auto"/>
        <w:bottom w:val="none" w:sz="0" w:space="0" w:color="auto"/>
        <w:right w:val="none" w:sz="0" w:space="0" w:color="auto"/>
      </w:divBdr>
    </w:div>
    <w:div w:id="1783181857">
      <w:bodyDiv w:val="1"/>
      <w:marLeft w:val="0"/>
      <w:marRight w:val="0"/>
      <w:marTop w:val="0"/>
      <w:marBottom w:val="0"/>
      <w:divBdr>
        <w:top w:val="none" w:sz="0" w:space="0" w:color="auto"/>
        <w:left w:val="none" w:sz="0" w:space="0" w:color="auto"/>
        <w:bottom w:val="none" w:sz="0" w:space="0" w:color="auto"/>
        <w:right w:val="none" w:sz="0" w:space="0" w:color="auto"/>
      </w:divBdr>
    </w:div>
    <w:div w:id="1898323672">
      <w:bodyDiv w:val="1"/>
      <w:marLeft w:val="0"/>
      <w:marRight w:val="0"/>
      <w:marTop w:val="0"/>
      <w:marBottom w:val="0"/>
      <w:divBdr>
        <w:top w:val="none" w:sz="0" w:space="0" w:color="auto"/>
        <w:left w:val="none" w:sz="0" w:space="0" w:color="auto"/>
        <w:bottom w:val="none" w:sz="0" w:space="0" w:color="auto"/>
        <w:right w:val="none" w:sz="0" w:space="0" w:color="auto"/>
      </w:divBdr>
    </w:div>
    <w:div w:id="2121337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atmbudownictwo.pl/" TargetMode="External"/><Relationship Id="rId14" Type="http://schemas.openxmlformats.org/officeDocument/2006/relationships/image" Target="media/image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BF2C30-4D2B-477B-9FBC-8F0833B9A3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TotalTime>
  <Pages>16</Pages>
  <Words>3816</Words>
  <Characters>22896</Characters>
  <Application>Microsoft Office Word</Application>
  <DocSecurity>0</DocSecurity>
  <Lines>190</Lines>
  <Paragraphs>53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26659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Dawid Oniszczuk</cp:lastModifiedBy>
  <cp:revision>15</cp:revision>
  <cp:lastPrinted>2022-09-26T07:35:00Z</cp:lastPrinted>
  <dcterms:created xsi:type="dcterms:W3CDTF">2022-04-06T06:19:00Z</dcterms:created>
  <dcterms:modified xsi:type="dcterms:W3CDTF">2022-09-26T07:36:00Z</dcterms:modified>
</cp:coreProperties>
</file>